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6713" w14:textId="4F4D621C" w:rsidR="00231C17" w:rsidRPr="00D93D38" w:rsidRDefault="00231C17" w:rsidP="00231C17">
      <w:pPr>
        <w:pStyle w:val="Heading1"/>
      </w:pPr>
      <w:r w:rsidRPr="00D93D38">
        <w:t xml:space="preserve">TARKISTUSLISTA SIIRTÄJÄLLE </w:t>
      </w:r>
      <w:r w:rsidR="001A111D" w:rsidRPr="00D93D38">
        <w:t xml:space="preserve">– </w:t>
      </w:r>
      <w:r w:rsidR="002C2049">
        <w:t>pika</w:t>
      </w:r>
      <w:r w:rsidR="001A111D">
        <w:t>ohje ja muistilista siirtoon liittyvi</w:t>
      </w:r>
      <w:r w:rsidR="002C2049">
        <w:t>stä</w:t>
      </w:r>
      <w:r w:rsidR="001A111D">
        <w:t xml:space="preserve"> </w:t>
      </w:r>
      <w:r w:rsidR="002C2049">
        <w:t>työvaiheista</w:t>
      </w:r>
    </w:p>
    <w:p w14:paraId="01B23026" w14:textId="547E27EF" w:rsidR="00730D85" w:rsidRDefault="00231C17" w:rsidP="00231C17">
      <w:pPr>
        <w:pStyle w:val="BodyText"/>
      </w:pPr>
      <w:r w:rsidRPr="00D93D38">
        <w:t xml:space="preserve">Alla olevaan taulukkoon on </w:t>
      </w:r>
      <w:r w:rsidR="00B267BB">
        <w:t>kuvattu</w:t>
      </w:r>
      <w:r w:rsidRPr="00D93D38">
        <w:t xml:space="preserve"> digitaalisten aineistojen </w:t>
      </w:r>
      <w:r w:rsidR="00B267BB">
        <w:t>siirtoprosessin työvaiheet</w:t>
      </w:r>
      <w:r w:rsidR="009D4DCA">
        <w:t xml:space="preserve"> ja prosessissa syntyvät asiakirjat. Taulukossa on myös asiakirjoihin ja työvaiheisiin liittyviä pikaohjeita.</w:t>
      </w:r>
      <w:r w:rsidRPr="00D93D38">
        <w:t xml:space="preserve"> </w:t>
      </w:r>
      <w:r w:rsidR="002C2049">
        <w:t xml:space="preserve">Kattavammat ohjeet löytyvät </w:t>
      </w:r>
      <w:r w:rsidR="005B1536">
        <w:t>sähköisen arkistoinnin palvelun verkkosivuilta ja ohjepankista</w:t>
      </w:r>
      <w:r w:rsidR="00730D85">
        <w:t>:</w:t>
      </w:r>
      <w:r w:rsidR="00661373">
        <w:t xml:space="preserve"> </w:t>
      </w:r>
      <w:hyperlink r:id="rId10" w:history="1">
        <w:r w:rsidR="00674C42">
          <w:rPr>
            <w:rStyle w:val="Hyperlink"/>
          </w:rPr>
          <w:t>https://kansallisarkisto.fi/sapa</w:t>
        </w:r>
      </w:hyperlink>
    </w:p>
    <w:p w14:paraId="5D7ADD15" w14:textId="77777777" w:rsidR="00C62B92" w:rsidRDefault="00C62B92" w:rsidP="00231C17">
      <w:pPr>
        <w:pStyle w:val="BodyText"/>
      </w:pPr>
    </w:p>
    <w:p w14:paraId="62368544" w14:textId="7CBDA340" w:rsidR="00C62B92" w:rsidRPr="009E6D4C" w:rsidRDefault="00C62B92" w:rsidP="00B33432">
      <w:pPr>
        <w:pStyle w:val="Caption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2"/>
          <w:szCs w:val="22"/>
        </w:rPr>
      </w:pPr>
      <w:r w:rsidRPr="009E6D4C">
        <w:rPr>
          <w:b/>
          <w:bCs/>
          <w:i w:val="0"/>
          <w:iCs w:val="0"/>
          <w:color w:val="auto"/>
          <w:sz w:val="22"/>
          <w:szCs w:val="22"/>
        </w:rPr>
        <w:t xml:space="preserve"> Digitaalisten aineistojen siirroissa syntyvät asiakirjat</w:t>
      </w:r>
    </w:p>
    <w:tbl>
      <w:tblPr>
        <w:tblStyle w:val="TableNormal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709"/>
        <w:gridCol w:w="4253"/>
      </w:tblGrid>
      <w:tr w:rsidR="00C62B92" w:rsidRPr="00FF2304" w14:paraId="1269E173" w14:textId="77777777" w:rsidTr="001377D0">
        <w:trPr>
          <w:trHeight w:val="397"/>
        </w:trPr>
        <w:tc>
          <w:tcPr>
            <w:tcW w:w="5098" w:type="dxa"/>
            <w:shd w:val="clear" w:color="auto" w:fill="B4C6E7" w:themeFill="accent1" w:themeFillTint="66"/>
          </w:tcPr>
          <w:p w14:paraId="60A35D0A" w14:textId="77777777" w:rsidR="00C62B92" w:rsidRPr="00FF2304" w:rsidRDefault="00C62B92" w:rsidP="00AC5E8D">
            <w:pPr>
              <w:pStyle w:val="TableParagraph"/>
              <w:spacing w:before="119"/>
              <w:ind w:left="107" w:right="1007"/>
              <w:rPr>
                <w:szCs w:val="20"/>
              </w:rPr>
            </w:pPr>
            <w:proofErr w:type="spellStart"/>
            <w:r w:rsidRPr="00FF2304">
              <w:rPr>
                <w:b/>
                <w:bCs/>
                <w:spacing w:val="-1"/>
                <w:szCs w:val="20"/>
              </w:rPr>
              <w:t>Asiakirja</w:t>
            </w:r>
            <w:proofErr w:type="spellEnd"/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76353294" w14:textId="56079B59" w:rsidR="00C62B92" w:rsidRPr="00FF2304" w:rsidRDefault="00926A19" w:rsidP="00AC5E8D">
            <w:pPr>
              <w:pStyle w:val="TableParagraph"/>
              <w:rPr>
                <w:rFonts w:ascii="Times New Roman"/>
                <w:szCs w:val="20"/>
              </w:rPr>
            </w:pPr>
            <w:proofErr w:type="spellStart"/>
            <w:r w:rsidRPr="00926A19">
              <w:rPr>
                <w:b/>
                <w:bCs/>
              </w:rPr>
              <w:t>Tehty</w:t>
            </w:r>
            <w:proofErr w:type="spellEnd"/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71E251D2" w14:textId="3BDFEBA9" w:rsidR="00C62B92" w:rsidRPr="00FF2304" w:rsidRDefault="00C24697" w:rsidP="00AC5E8D">
            <w:pPr>
              <w:pStyle w:val="TableParagraph"/>
              <w:rPr>
                <w:rFonts w:ascii="Times New Roman"/>
                <w:szCs w:val="20"/>
              </w:rPr>
            </w:pPr>
            <w:proofErr w:type="spellStart"/>
            <w:r>
              <w:rPr>
                <w:b/>
                <w:bCs/>
              </w:rPr>
              <w:t>Lisätietoa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asiakirjasta</w:t>
            </w:r>
            <w:proofErr w:type="spellEnd"/>
          </w:p>
        </w:tc>
      </w:tr>
      <w:tr w:rsidR="00C62B92" w:rsidRPr="00FF2304" w14:paraId="203D55D9" w14:textId="77777777" w:rsidTr="001377D0">
        <w:trPr>
          <w:trHeight w:val="397"/>
        </w:trPr>
        <w:tc>
          <w:tcPr>
            <w:tcW w:w="5098" w:type="dxa"/>
          </w:tcPr>
          <w:p w14:paraId="0B598E1A" w14:textId="77777777" w:rsidR="00E76EBB" w:rsidRDefault="00E76EBB" w:rsidP="00AC5E8D">
            <w:pPr>
              <w:pStyle w:val="TableParagraph"/>
              <w:spacing w:before="119"/>
              <w:ind w:left="107" w:right="1007"/>
              <w:rPr>
                <w:spacing w:val="-1"/>
                <w:szCs w:val="20"/>
              </w:rPr>
            </w:pPr>
          </w:p>
          <w:p w14:paraId="02FAAB82" w14:textId="68D34060" w:rsidR="00C62B92" w:rsidRPr="00FF2304" w:rsidRDefault="00C62B92" w:rsidP="00AC5E8D">
            <w:pPr>
              <w:pStyle w:val="TableParagraph"/>
              <w:spacing w:before="119"/>
              <w:ind w:left="107" w:right="1007"/>
              <w:rPr>
                <w:b/>
                <w:bCs/>
                <w:spacing w:val="-1"/>
                <w:szCs w:val="20"/>
              </w:rPr>
            </w:pPr>
            <w:proofErr w:type="spellStart"/>
            <w:r w:rsidRPr="00FF2304">
              <w:rPr>
                <w:spacing w:val="-1"/>
                <w:szCs w:val="20"/>
              </w:rPr>
              <w:t>Siirtosopimus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65924C94" w14:textId="77777777" w:rsidR="00C62B92" w:rsidRPr="00FF2304" w:rsidRDefault="00C62B92" w:rsidP="00AC5E8D">
            <w:pPr>
              <w:pStyle w:val="TableParagraph"/>
              <w:rPr>
                <w:b/>
                <w:bCs/>
                <w:spacing w:val="-1"/>
                <w:szCs w:val="20"/>
              </w:rPr>
            </w:pPr>
          </w:p>
        </w:tc>
        <w:tc>
          <w:tcPr>
            <w:tcW w:w="4253" w:type="dxa"/>
          </w:tcPr>
          <w:p w14:paraId="603DDC92" w14:textId="7619DE34" w:rsidR="00C62B92" w:rsidRDefault="00DF27FE" w:rsidP="00AC5E8D">
            <w:pPr>
              <w:pStyle w:val="TableParagraph"/>
              <w:rPr>
                <w:spacing w:val="-1"/>
                <w:lang w:val="fi-FI"/>
              </w:rPr>
            </w:pPr>
            <w:r w:rsidRPr="0224549E">
              <w:rPr>
                <w:spacing w:val="-1"/>
                <w:lang w:val="fi-FI"/>
              </w:rPr>
              <w:t>S</w:t>
            </w:r>
            <w:r w:rsidR="00C62B92" w:rsidRPr="0224549E">
              <w:rPr>
                <w:spacing w:val="-1"/>
                <w:lang w:val="fi-FI"/>
              </w:rPr>
              <w:t>iirtäjä</w:t>
            </w:r>
            <w:r w:rsidR="00AC5034" w:rsidRPr="0224549E">
              <w:rPr>
                <w:spacing w:val="-1"/>
                <w:lang w:val="fi-FI"/>
              </w:rPr>
              <w:t>-, ei aineisto</w:t>
            </w:r>
            <w:r w:rsidR="00C62B92" w:rsidRPr="0224549E">
              <w:rPr>
                <w:spacing w:val="-1"/>
                <w:lang w:val="fi-FI"/>
              </w:rPr>
              <w:t>kohtaine</w:t>
            </w:r>
            <w:r w:rsidRPr="0224549E">
              <w:rPr>
                <w:spacing w:val="-1"/>
                <w:lang w:val="fi-FI"/>
              </w:rPr>
              <w:t>n</w:t>
            </w:r>
            <w:r w:rsidR="00D02F7C" w:rsidRPr="0224549E">
              <w:rPr>
                <w:spacing w:val="-1"/>
                <w:lang w:val="fi-FI"/>
              </w:rPr>
              <w:t xml:space="preserve">. </w:t>
            </w:r>
            <w:r w:rsidR="00F10B08" w:rsidRPr="0224549E">
              <w:rPr>
                <w:spacing w:val="-1"/>
                <w:lang w:val="fi-FI"/>
              </w:rPr>
              <w:t xml:space="preserve">Siirtäjä voi siirtää </w:t>
            </w:r>
            <w:r w:rsidR="6350BF41" w:rsidRPr="0224549E">
              <w:rPr>
                <w:spacing w:val="-1"/>
                <w:lang w:val="fi-FI"/>
              </w:rPr>
              <w:t>saman</w:t>
            </w:r>
            <w:r w:rsidR="00F10B08" w:rsidRPr="0224549E">
              <w:rPr>
                <w:spacing w:val="-1"/>
                <w:lang w:val="fi-FI"/>
              </w:rPr>
              <w:t xml:space="preserve"> </w:t>
            </w:r>
            <w:r w:rsidR="00A25BC6" w:rsidRPr="0224549E">
              <w:rPr>
                <w:spacing w:val="-1"/>
                <w:lang w:val="fi-FI"/>
              </w:rPr>
              <w:t xml:space="preserve">sopimuksen </w:t>
            </w:r>
            <w:r w:rsidR="735C66D4" w:rsidRPr="0224549E">
              <w:rPr>
                <w:spacing w:val="-1"/>
                <w:lang w:val="fi-FI"/>
              </w:rPr>
              <w:t>puitteissa</w:t>
            </w:r>
            <w:r w:rsidR="00A25BC6" w:rsidRPr="0224549E">
              <w:rPr>
                <w:spacing w:val="-1"/>
                <w:lang w:val="fi-FI"/>
              </w:rPr>
              <w:t xml:space="preserve"> useita aineistoja. </w:t>
            </w:r>
          </w:p>
          <w:p w14:paraId="02C34D28" w14:textId="77777777" w:rsidR="00CD6E23" w:rsidRDefault="00CD6E23" w:rsidP="00AC5E8D">
            <w:pPr>
              <w:pStyle w:val="TableParagraph"/>
              <w:rPr>
                <w:spacing w:val="-1"/>
                <w:szCs w:val="20"/>
                <w:lang w:val="fi-FI"/>
              </w:rPr>
            </w:pPr>
          </w:p>
          <w:p w14:paraId="3890A601" w14:textId="778B9639" w:rsidR="00CD6E23" w:rsidRPr="00991133" w:rsidRDefault="00CD6E23" w:rsidP="00AC5E8D">
            <w:pPr>
              <w:pStyle w:val="TableParagraph"/>
              <w:rPr>
                <w:spacing w:val="-1"/>
                <w:szCs w:val="20"/>
                <w:lang w:val="fi-FI"/>
              </w:rPr>
            </w:pPr>
            <w:r>
              <w:rPr>
                <w:spacing w:val="-1"/>
                <w:szCs w:val="20"/>
                <w:lang w:val="fi-FI"/>
              </w:rPr>
              <w:t xml:space="preserve">Siirtosopimus allekirjoitetaan. </w:t>
            </w:r>
          </w:p>
        </w:tc>
      </w:tr>
      <w:tr w:rsidR="00C62B92" w:rsidRPr="00FF2304" w14:paraId="0170C2AA" w14:textId="77777777" w:rsidTr="001377D0">
        <w:trPr>
          <w:trHeight w:val="397"/>
        </w:trPr>
        <w:tc>
          <w:tcPr>
            <w:tcW w:w="5098" w:type="dxa"/>
          </w:tcPr>
          <w:p w14:paraId="15AB5471" w14:textId="77777777" w:rsidR="00E76EBB" w:rsidRDefault="00E76EBB" w:rsidP="00AC5E8D">
            <w:pPr>
              <w:pStyle w:val="TableParagraph"/>
              <w:spacing w:before="119"/>
              <w:ind w:left="107" w:right="1007"/>
              <w:rPr>
                <w:spacing w:val="-1"/>
                <w:szCs w:val="20"/>
              </w:rPr>
            </w:pPr>
          </w:p>
          <w:p w14:paraId="6C13255E" w14:textId="615BB13D" w:rsidR="00C62B92" w:rsidRPr="00FF2304" w:rsidRDefault="00C62B92" w:rsidP="00AC5E8D">
            <w:pPr>
              <w:pStyle w:val="TableParagraph"/>
              <w:spacing w:before="119"/>
              <w:ind w:left="107" w:right="1007"/>
              <w:rPr>
                <w:spacing w:val="-1"/>
                <w:szCs w:val="20"/>
              </w:rPr>
            </w:pPr>
            <w:proofErr w:type="spellStart"/>
            <w:r w:rsidRPr="00FF2304">
              <w:rPr>
                <w:spacing w:val="-1"/>
                <w:szCs w:val="20"/>
              </w:rPr>
              <w:t>Siirtosuunnitelma</w:t>
            </w:r>
            <w:proofErr w:type="spellEnd"/>
          </w:p>
        </w:tc>
        <w:tc>
          <w:tcPr>
            <w:tcW w:w="709" w:type="dxa"/>
          </w:tcPr>
          <w:p w14:paraId="358D888D" w14:textId="77777777" w:rsidR="00C62B92" w:rsidRPr="00FF2304" w:rsidRDefault="00C62B92" w:rsidP="00AC5E8D">
            <w:pPr>
              <w:pStyle w:val="TableParagraph"/>
              <w:rPr>
                <w:b/>
                <w:bCs/>
                <w:spacing w:val="-1"/>
                <w:szCs w:val="20"/>
              </w:rPr>
            </w:pPr>
          </w:p>
        </w:tc>
        <w:tc>
          <w:tcPr>
            <w:tcW w:w="4253" w:type="dxa"/>
          </w:tcPr>
          <w:p w14:paraId="557987BE" w14:textId="4912CFAF" w:rsidR="00C62B92" w:rsidRDefault="00EB4E87" w:rsidP="00AC5E8D">
            <w:pPr>
              <w:pStyle w:val="TableParagraph"/>
              <w:rPr>
                <w:spacing w:val="-1"/>
                <w:lang w:val="fi-FI"/>
              </w:rPr>
            </w:pPr>
            <w:r w:rsidRPr="0224549E">
              <w:rPr>
                <w:spacing w:val="-1"/>
                <w:lang w:val="fi-FI"/>
              </w:rPr>
              <w:t>L</w:t>
            </w:r>
            <w:r w:rsidR="004F31B0" w:rsidRPr="0224549E">
              <w:rPr>
                <w:spacing w:val="-1"/>
                <w:lang w:val="fi-FI"/>
              </w:rPr>
              <w:t>yhyt kuvaus siirrettävästä aineistosta</w:t>
            </w:r>
            <w:r w:rsidR="007C02CD" w:rsidRPr="0224549E">
              <w:rPr>
                <w:spacing w:val="-1"/>
                <w:lang w:val="fi-FI"/>
              </w:rPr>
              <w:t xml:space="preserve">, </w:t>
            </w:r>
            <w:r w:rsidR="00D520A4" w:rsidRPr="0224549E">
              <w:rPr>
                <w:spacing w:val="-1"/>
                <w:lang w:val="fi-FI"/>
              </w:rPr>
              <w:t>a</w:t>
            </w:r>
            <w:r w:rsidRPr="0224549E">
              <w:rPr>
                <w:spacing w:val="-1"/>
                <w:lang w:val="fi-FI"/>
              </w:rPr>
              <w:t xml:space="preserve">ineiston </w:t>
            </w:r>
            <w:r w:rsidR="004B06CA" w:rsidRPr="0224549E">
              <w:rPr>
                <w:spacing w:val="-1"/>
                <w:lang w:val="fi-FI"/>
              </w:rPr>
              <w:t>henkilötietoluonne, julkisuus</w:t>
            </w:r>
            <w:r w:rsidR="00CD6E23" w:rsidRPr="0224549E">
              <w:rPr>
                <w:spacing w:val="-1"/>
                <w:lang w:val="fi-FI"/>
              </w:rPr>
              <w:t xml:space="preserve">, </w:t>
            </w:r>
            <w:r w:rsidR="00C0211D" w:rsidRPr="0224549E">
              <w:rPr>
                <w:spacing w:val="-1"/>
                <w:lang w:val="fi-FI"/>
              </w:rPr>
              <w:t>mahdolliset salassapitoperusteet</w:t>
            </w:r>
            <w:r w:rsidR="00CD6E23" w:rsidRPr="0224549E">
              <w:rPr>
                <w:spacing w:val="-1"/>
                <w:lang w:val="fi-FI"/>
              </w:rPr>
              <w:t xml:space="preserve"> se</w:t>
            </w:r>
            <w:r w:rsidR="00AD7AF2" w:rsidRPr="0224549E">
              <w:rPr>
                <w:spacing w:val="-1"/>
                <w:lang w:val="fi-FI"/>
              </w:rPr>
              <w:t>kä elinkaaren</w:t>
            </w:r>
            <w:r w:rsidR="6C5F5228" w:rsidRPr="0224549E">
              <w:rPr>
                <w:spacing w:val="-1"/>
                <w:lang w:val="fi-FI"/>
              </w:rPr>
              <w:t xml:space="preserve"> </w:t>
            </w:r>
            <w:r w:rsidR="00AD7AF2" w:rsidRPr="0224549E">
              <w:rPr>
                <w:spacing w:val="-1"/>
                <w:lang w:val="fi-FI"/>
              </w:rPr>
              <w:t xml:space="preserve">vaihe. </w:t>
            </w:r>
          </w:p>
          <w:p w14:paraId="2D7D8A67" w14:textId="77777777" w:rsidR="00AD7AF2" w:rsidRDefault="00AD7AF2" w:rsidP="00AC5E8D">
            <w:pPr>
              <w:pStyle w:val="TableParagraph"/>
              <w:rPr>
                <w:spacing w:val="-1"/>
                <w:szCs w:val="20"/>
                <w:lang w:val="fi-FI"/>
              </w:rPr>
            </w:pPr>
          </w:p>
          <w:p w14:paraId="11BC5760" w14:textId="5D945911" w:rsidR="00AD7AF2" w:rsidRPr="00093639" w:rsidRDefault="00A776AD" w:rsidP="00AC5E8D">
            <w:pPr>
              <w:pStyle w:val="TableParagraph"/>
              <w:rPr>
                <w:b/>
                <w:bCs/>
                <w:spacing w:val="-1"/>
                <w:szCs w:val="20"/>
                <w:lang w:val="fi-FI"/>
              </w:rPr>
            </w:pPr>
            <w:r>
              <w:rPr>
                <w:spacing w:val="-1"/>
                <w:szCs w:val="20"/>
                <w:lang w:val="fi-FI"/>
              </w:rPr>
              <w:t>Sähköisen arkistoinnin palvelu</w:t>
            </w:r>
            <w:r w:rsidR="00AD7AF2">
              <w:rPr>
                <w:spacing w:val="-1"/>
                <w:szCs w:val="20"/>
                <w:lang w:val="fi-FI"/>
              </w:rPr>
              <w:t xml:space="preserve"> hyväksyy siirtosuunnitelman.</w:t>
            </w:r>
          </w:p>
        </w:tc>
      </w:tr>
      <w:tr w:rsidR="00C62B92" w:rsidRPr="00FF2304" w14:paraId="69CA71A0" w14:textId="77777777" w:rsidTr="001377D0">
        <w:trPr>
          <w:trHeight w:val="397"/>
        </w:trPr>
        <w:tc>
          <w:tcPr>
            <w:tcW w:w="5098" w:type="dxa"/>
          </w:tcPr>
          <w:p w14:paraId="038D5DFF" w14:textId="77777777" w:rsidR="00E76EBB" w:rsidRPr="00A776AD" w:rsidRDefault="00E76EBB" w:rsidP="00AC5E8D">
            <w:pPr>
              <w:pStyle w:val="TableParagraph"/>
              <w:spacing w:before="119"/>
              <w:ind w:left="107" w:right="1007"/>
              <w:rPr>
                <w:spacing w:val="-1"/>
                <w:szCs w:val="20"/>
                <w:lang w:val="fi-FI"/>
              </w:rPr>
            </w:pPr>
          </w:p>
          <w:p w14:paraId="5DE89D7E" w14:textId="4A1E32BD" w:rsidR="00C62B92" w:rsidRPr="00FF2304" w:rsidRDefault="00C62B92" w:rsidP="00AC5E8D">
            <w:pPr>
              <w:pStyle w:val="TableParagraph"/>
              <w:spacing w:before="119"/>
              <w:ind w:left="107" w:right="1007"/>
              <w:rPr>
                <w:spacing w:val="-1"/>
                <w:szCs w:val="20"/>
              </w:rPr>
            </w:pPr>
            <w:proofErr w:type="spellStart"/>
            <w:r>
              <w:rPr>
                <w:spacing w:val="-1"/>
                <w:szCs w:val="20"/>
              </w:rPr>
              <w:t>Riskiarviolomake</w:t>
            </w:r>
            <w:proofErr w:type="spellEnd"/>
            <w:r>
              <w:rPr>
                <w:spacing w:val="-1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FEECB48" w14:textId="77777777" w:rsidR="00C62B92" w:rsidRPr="00FF2304" w:rsidRDefault="00C62B92" w:rsidP="00AC5E8D">
            <w:pPr>
              <w:pStyle w:val="TableParagraph"/>
              <w:rPr>
                <w:b/>
                <w:bCs/>
                <w:spacing w:val="-1"/>
                <w:szCs w:val="20"/>
              </w:rPr>
            </w:pPr>
          </w:p>
        </w:tc>
        <w:tc>
          <w:tcPr>
            <w:tcW w:w="4253" w:type="dxa"/>
          </w:tcPr>
          <w:p w14:paraId="46F96CA9" w14:textId="0654AD69" w:rsidR="004F5AE9" w:rsidRPr="00093639" w:rsidRDefault="00C62B92" w:rsidP="00AE30B6">
            <w:pPr>
              <w:pStyle w:val="TableParagraph"/>
              <w:rPr>
                <w:spacing w:val="-1"/>
                <w:szCs w:val="20"/>
                <w:lang w:val="fi-FI"/>
              </w:rPr>
            </w:pPr>
            <w:r w:rsidRPr="00093639">
              <w:rPr>
                <w:spacing w:val="-1"/>
                <w:szCs w:val="20"/>
                <w:lang w:val="fi-FI"/>
              </w:rPr>
              <w:t>Laaditaan, jos aineistoon sisältyy hyvin paljon henkilötietoa tai paljon erityisiin henkilötietoryhmiin sisältyvää tietoa</w:t>
            </w:r>
            <w:r>
              <w:rPr>
                <w:spacing w:val="-1"/>
                <w:szCs w:val="20"/>
                <w:lang w:val="fi-FI"/>
              </w:rPr>
              <w:t>.</w:t>
            </w:r>
            <w:r w:rsidR="004F5AE9">
              <w:rPr>
                <w:spacing w:val="-1"/>
                <w:szCs w:val="20"/>
                <w:lang w:val="fi-FI"/>
              </w:rPr>
              <w:t xml:space="preserve"> </w:t>
            </w:r>
            <w:r w:rsidR="00D520A4">
              <w:rPr>
                <w:spacing w:val="-1"/>
                <w:szCs w:val="20"/>
                <w:lang w:val="fi-FI"/>
              </w:rPr>
              <w:t>V</w:t>
            </w:r>
            <w:r>
              <w:rPr>
                <w:spacing w:val="-1"/>
                <w:szCs w:val="20"/>
                <w:lang w:val="fi-FI"/>
              </w:rPr>
              <w:t>oidaan kartoittaa myös muita siirtoon liittyviä riskejä</w:t>
            </w:r>
            <w:r w:rsidR="00597415">
              <w:rPr>
                <w:spacing w:val="-1"/>
                <w:szCs w:val="20"/>
                <w:lang w:val="fi-FI"/>
              </w:rPr>
              <w:t>.</w:t>
            </w:r>
          </w:p>
        </w:tc>
      </w:tr>
      <w:tr w:rsidR="00C62B92" w:rsidRPr="00FF2304" w14:paraId="3AC99603" w14:textId="77777777" w:rsidTr="001377D0">
        <w:trPr>
          <w:trHeight w:val="397"/>
        </w:trPr>
        <w:tc>
          <w:tcPr>
            <w:tcW w:w="5098" w:type="dxa"/>
          </w:tcPr>
          <w:p w14:paraId="1675E5FD" w14:textId="14A09EEF" w:rsidR="00C62B92" w:rsidRPr="00FF2304" w:rsidRDefault="004048DB" w:rsidP="00AC5E8D">
            <w:pPr>
              <w:pStyle w:val="TableParagraph"/>
              <w:spacing w:before="119"/>
              <w:ind w:left="107" w:right="1007"/>
              <w:rPr>
                <w:spacing w:val="-1"/>
              </w:rPr>
            </w:pPr>
            <w:proofErr w:type="spellStart"/>
            <w:r>
              <w:rPr>
                <w:spacing w:val="-1"/>
              </w:rPr>
              <w:t>Metatieto</w:t>
            </w:r>
            <w:r w:rsidR="00C62B92" w:rsidRPr="0224549E">
              <w:rPr>
                <w:spacing w:val="-1"/>
              </w:rPr>
              <w:t>lomake</w:t>
            </w:r>
            <w:proofErr w:type="spellEnd"/>
          </w:p>
        </w:tc>
        <w:tc>
          <w:tcPr>
            <w:tcW w:w="709" w:type="dxa"/>
          </w:tcPr>
          <w:p w14:paraId="4404CCBD" w14:textId="77777777" w:rsidR="00C62B92" w:rsidRPr="00FF2304" w:rsidRDefault="00C62B92" w:rsidP="00AC5E8D">
            <w:pPr>
              <w:pStyle w:val="TableParagraph"/>
              <w:rPr>
                <w:b/>
                <w:bCs/>
                <w:spacing w:val="-1"/>
                <w:szCs w:val="20"/>
              </w:rPr>
            </w:pPr>
          </w:p>
        </w:tc>
        <w:tc>
          <w:tcPr>
            <w:tcW w:w="4253" w:type="dxa"/>
          </w:tcPr>
          <w:p w14:paraId="072F407C" w14:textId="013A32F7" w:rsidR="00C62B92" w:rsidRPr="00ED4E26" w:rsidRDefault="00597415" w:rsidP="00AC5E8D">
            <w:pPr>
              <w:pStyle w:val="TableParagraph"/>
              <w:rPr>
                <w:spacing w:val="-1"/>
                <w:szCs w:val="20"/>
                <w:lang w:val="fi-FI"/>
              </w:rPr>
            </w:pPr>
            <w:r>
              <w:rPr>
                <w:spacing w:val="-1"/>
                <w:szCs w:val="20"/>
                <w:lang w:val="fi-FI"/>
              </w:rPr>
              <w:t>Siirtäjä kuvailee lomakkeeseen aineiston kontekstin</w:t>
            </w:r>
            <w:r w:rsidR="00A776AD">
              <w:rPr>
                <w:spacing w:val="-1"/>
                <w:szCs w:val="20"/>
                <w:lang w:val="fi-FI"/>
              </w:rPr>
              <w:t xml:space="preserve"> ja mahdolliset erityislainsäädäntöön perustuvat salassapitoperusteet. </w:t>
            </w:r>
            <w:r w:rsidR="00A323CA">
              <w:rPr>
                <w:spacing w:val="-1"/>
                <w:szCs w:val="20"/>
                <w:lang w:val="fi-FI"/>
              </w:rPr>
              <w:t>Metatietolomaketta</w:t>
            </w:r>
            <w:r w:rsidR="0026039A">
              <w:rPr>
                <w:spacing w:val="-1"/>
                <w:szCs w:val="20"/>
                <w:lang w:val="fi-FI"/>
              </w:rPr>
              <w:t xml:space="preserve"> voi hyödyntää myös siirtopakettien kuvailun suunnittelussa.</w:t>
            </w:r>
          </w:p>
        </w:tc>
      </w:tr>
    </w:tbl>
    <w:p w14:paraId="628CB712" w14:textId="77777777" w:rsidR="00C62B92" w:rsidRDefault="00C62B92" w:rsidP="00C62B92">
      <w:pPr>
        <w:pStyle w:val="BodyText"/>
        <w:ind w:left="117"/>
        <w:rPr>
          <w:rFonts w:asciiTheme="minorHAnsi" w:hAnsiTheme="minorHAnsi" w:cstheme="minorHAnsi"/>
        </w:rPr>
      </w:pPr>
    </w:p>
    <w:p w14:paraId="4B582067" w14:textId="77777777" w:rsidR="00C62B92" w:rsidRDefault="00C62B92" w:rsidP="00C62B92"/>
    <w:p w14:paraId="4DCD90BD" w14:textId="77777777" w:rsidR="00C62B92" w:rsidRPr="00D93D38" w:rsidRDefault="00C62B92" w:rsidP="00231C17">
      <w:pPr>
        <w:pStyle w:val="BodyText"/>
      </w:pPr>
    </w:p>
    <w:p w14:paraId="29CF5540" w14:textId="77777777" w:rsidR="00231C17" w:rsidRDefault="00231C17" w:rsidP="00231C17">
      <w:pPr>
        <w:pStyle w:val="BodyText"/>
        <w:spacing w:before="8"/>
        <w:rPr>
          <w:sz w:val="19"/>
        </w:rPr>
      </w:pPr>
    </w:p>
    <w:p w14:paraId="1206365E" w14:textId="469BB185" w:rsidR="00231C17" w:rsidRPr="00B33432" w:rsidRDefault="00231C17" w:rsidP="00B33432">
      <w:pPr>
        <w:pStyle w:val="Caption"/>
        <w:keepNext/>
        <w:numPr>
          <w:ilvl w:val="0"/>
          <w:numId w:val="1"/>
        </w:numPr>
        <w:rPr>
          <w:b/>
          <w:bCs/>
          <w:i w:val="0"/>
          <w:iCs w:val="0"/>
          <w:color w:val="auto"/>
          <w:sz w:val="22"/>
          <w:szCs w:val="22"/>
        </w:rPr>
      </w:pPr>
      <w:r w:rsidRPr="00B33432">
        <w:rPr>
          <w:b/>
          <w:bCs/>
          <w:i w:val="0"/>
          <w:iCs w:val="0"/>
          <w:color w:val="auto"/>
          <w:sz w:val="22"/>
          <w:szCs w:val="22"/>
        </w:rPr>
        <w:t>Siirron valmistelu ja siirrosta sopiminen</w:t>
      </w:r>
    </w:p>
    <w:tbl>
      <w:tblPr>
        <w:tblStyle w:val="TableNormal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709"/>
        <w:gridCol w:w="4253"/>
      </w:tblGrid>
      <w:tr w:rsidR="001A111D" w:rsidRPr="00B640F4" w14:paraId="03A5D721" w14:textId="77777777" w:rsidTr="001377D0">
        <w:trPr>
          <w:trHeight w:val="537"/>
        </w:trPr>
        <w:tc>
          <w:tcPr>
            <w:tcW w:w="5098" w:type="dxa"/>
            <w:shd w:val="clear" w:color="auto" w:fill="B4C6E7" w:themeFill="accent1" w:themeFillTint="66"/>
            <w:vAlign w:val="center"/>
          </w:tcPr>
          <w:p w14:paraId="13607DE2" w14:textId="284BE3A2" w:rsidR="001A111D" w:rsidRPr="00B640F4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B640F4">
              <w:rPr>
                <w:b/>
                <w:bCs/>
              </w:rPr>
              <w:t>Työvaihe</w:t>
            </w:r>
            <w:proofErr w:type="spellEnd"/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1917E307" w14:textId="491C5085" w:rsidR="001A111D" w:rsidRPr="00B640F4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Tehty</w:t>
            </w:r>
            <w:proofErr w:type="spellEnd"/>
            <w:r w:rsidRPr="00B640F4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3059E4A8" w14:textId="75C4B2D3" w:rsidR="001A111D" w:rsidRPr="00B640F4" w:rsidRDefault="00C24697" w:rsidP="00AC5E8D">
            <w:pPr>
              <w:pStyle w:val="TableParagrap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Lisätietoa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työvaiheesta</w:t>
            </w:r>
            <w:proofErr w:type="spellEnd"/>
          </w:p>
        </w:tc>
      </w:tr>
      <w:tr w:rsidR="001A111D" w:rsidRPr="00B640F4" w14:paraId="28A8104D" w14:textId="77777777" w:rsidTr="001377D0">
        <w:trPr>
          <w:trHeight w:val="397"/>
        </w:trPr>
        <w:tc>
          <w:tcPr>
            <w:tcW w:w="5098" w:type="dxa"/>
            <w:shd w:val="clear" w:color="auto" w:fill="DBE4F0"/>
            <w:vAlign w:val="center"/>
          </w:tcPr>
          <w:p w14:paraId="0C3AB527" w14:textId="77777777" w:rsidR="001A111D" w:rsidRPr="00B640F4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B640F4">
              <w:rPr>
                <w:b/>
                <w:bCs/>
              </w:rPr>
              <w:t>Siirrosta</w:t>
            </w:r>
            <w:proofErr w:type="spellEnd"/>
            <w:r w:rsidRPr="00B640F4">
              <w:rPr>
                <w:b/>
                <w:bCs/>
              </w:rPr>
              <w:t xml:space="preserve"> </w:t>
            </w:r>
            <w:proofErr w:type="spellStart"/>
            <w:r w:rsidRPr="00B640F4">
              <w:rPr>
                <w:b/>
                <w:bCs/>
              </w:rPr>
              <w:t>sopiminen</w:t>
            </w:r>
            <w:proofErr w:type="spellEnd"/>
          </w:p>
        </w:tc>
        <w:tc>
          <w:tcPr>
            <w:tcW w:w="709" w:type="dxa"/>
            <w:shd w:val="clear" w:color="auto" w:fill="DBE4F0"/>
            <w:vAlign w:val="center"/>
          </w:tcPr>
          <w:p w14:paraId="304E0FD2" w14:textId="77777777" w:rsidR="001A111D" w:rsidRPr="00B640F4" w:rsidRDefault="001A111D" w:rsidP="00AC5E8D">
            <w:pPr>
              <w:pStyle w:val="TableParagraph"/>
            </w:pPr>
          </w:p>
        </w:tc>
        <w:tc>
          <w:tcPr>
            <w:tcW w:w="4253" w:type="dxa"/>
            <w:shd w:val="clear" w:color="auto" w:fill="DBE4F0"/>
            <w:vAlign w:val="center"/>
          </w:tcPr>
          <w:p w14:paraId="493C4822" w14:textId="77777777" w:rsidR="001A111D" w:rsidRPr="00B640F4" w:rsidRDefault="001A111D" w:rsidP="00AC5E8D">
            <w:pPr>
              <w:pStyle w:val="TableParagraph"/>
            </w:pPr>
          </w:p>
        </w:tc>
      </w:tr>
      <w:tr w:rsidR="001A111D" w:rsidRPr="00B640F4" w14:paraId="6C6F39F6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52862C8B" w14:textId="109E9415" w:rsidR="001A111D" w:rsidRPr="00777E68" w:rsidRDefault="001A111D" w:rsidP="00777E68">
            <w:pPr>
              <w:pStyle w:val="TableParagraph"/>
            </w:pPr>
            <w:proofErr w:type="spellStart"/>
            <w:r w:rsidRPr="00B640F4">
              <w:t>Voimassa</w:t>
            </w:r>
            <w:proofErr w:type="spellEnd"/>
            <w:r w:rsidRPr="00B640F4">
              <w:t xml:space="preserve"> </w:t>
            </w:r>
            <w:proofErr w:type="spellStart"/>
            <w:r w:rsidRPr="00B640F4">
              <w:t>olevan</w:t>
            </w:r>
            <w:proofErr w:type="spellEnd"/>
            <w:r w:rsidRPr="00B640F4">
              <w:t xml:space="preserve"> </w:t>
            </w:r>
            <w:proofErr w:type="spellStart"/>
            <w:r w:rsidRPr="00B640F4">
              <w:t>seulontapäätöksen</w:t>
            </w:r>
            <w:proofErr w:type="spellEnd"/>
            <w:r w:rsidRPr="00B640F4">
              <w:t xml:space="preserve"> </w:t>
            </w:r>
            <w:proofErr w:type="spellStart"/>
            <w:r w:rsidRPr="00B640F4">
              <w:t>varmistaminen</w:t>
            </w:r>
            <w:proofErr w:type="spellEnd"/>
          </w:p>
        </w:tc>
        <w:tc>
          <w:tcPr>
            <w:tcW w:w="709" w:type="dxa"/>
            <w:vAlign w:val="center"/>
          </w:tcPr>
          <w:p w14:paraId="24F5ABCB" w14:textId="77777777" w:rsidR="001A111D" w:rsidRPr="00B640F4" w:rsidRDefault="001A111D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6AA20C12" w14:textId="79244DFB" w:rsidR="002D518C" w:rsidRDefault="002D518C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Kansallisarkisto määrää viranomaisten arkistoitavista aineistoista seulontapäätöksillä. </w:t>
            </w:r>
          </w:p>
          <w:p w14:paraId="3A4395AB" w14:textId="77777777" w:rsidR="0013480F" w:rsidRDefault="0013480F" w:rsidP="003845D8">
            <w:pPr>
              <w:pStyle w:val="TableParagraph"/>
              <w:ind w:left="0"/>
              <w:rPr>
                <w:lang w:val="fi-FI"/>
              </w:rPr>
            </w:pPr>
          </w:p>
          <w:p w14:paraId="5DCBBF1A" w14:textId="64A83350" w:rsidR="001A111D" w:rsidRPr="00F23032" w:rsidRDefault="00573A19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0F10D4">
              <w:rPr>
                <w:lang w:val="fi-FI"/>
              </w:rPr>
              <w:t>ietokannan</w:t>
            </w:r>
            <w:r w:rsidR="00984E33">
              <w:rPr>
                <w:lang w:val="fi-FI"/>
              </w:rPr>
              <w:t xml:space="preserve">, </w:t>
            </w:r>
            <w:r w:rsidR="000F10D4">
              <w:rPr>
                <w:lang w:val="fi-FI"/>
              </w:rPr>
              <w:t>erityisrekisterin</w:t>
            </w:r>
            <w:r w:rsidR="00984E33">
              <w:rPr>
                <w:lang w:val="fi-FI"/>
              </w:rPr>
              <w:t xml:space="preserve"> tai muun aineistokokonaisuuden</w:t>
            </w:r>
            <w:r w:rsidR="000F10D4">
              <w:rPr>
                <w:lang w:val="fi-FI"/>
              </w:rPr>
              <w:t xml:space="preserve"> arkistoitavat tiedot </w:t>
            </w:r>
            <w:r>
              <w:rPr>
                <w:lang w:val="fi-FI"/>
              </w:rPr>
              <w:t>tulee</w:t>
            </w:r>
            <w:r w:rsidR="00695211">
              <w:rPr>
                <w:lang w:val="fi-FI"/>
              </w:rPr>
              <w:t xml:space="preserve"> tunnistaa</w:t>
            </w:r>
            <w:r w:rsidR="00D55ADC">
              <w:rPr>
                <w:lang w:val="fi-FI"/>
              </w:rPr>
              <w:t xml:space="preserve"> </w:t>
            </w:r>
            <w:r w:rsidR="000F10D4">
              <w:rPr>
                <w:lang w:val="fi-FI"/>
              </w:rPr>
              <w:t>tietotasoll</w:t>
            </w:r>
            <w:r w:rsidR="0013480F">
              <w:rPr>
                <w:lang w:val="fi-FI"/>
              </w:rPr>
              <w:t>a</w:t>
            </w:r>
            <w:r w:rsidR="006B0872">
              <w:rPr>
                <w:lang w:val="fi-FI"/>
              </w:rPr>
              <w:t xml:space="preserve">. </w:t>
            </w:r>
            <w:r w:rsidR="003E4799">
              <w:rPr>
                <w:lang w:val="fi-FI"/>
              </w:rPr>
              <w:t>Jos aineistolla on seulontapäätös, v</w:t>
            </w:r>
            <w:r w:rsidR="00CA699F">
              <w:rPr>
                <w:lang w:val="fi-FI"/>
              </w:rPr>
              <w:t xml:space="preserve">armista </w:t>
            </w:r>
            <w:r w:rsidR="00D55ADC">
              <w:rPr>
                <w:lang w:val="fi-FI"/>
              </w:rPr>
              <w:t>ennen siirtoa</w:t>
            </w:r>
            <w:r w:rsidR="003E4799">
              <w:rPr>
                <w:lang w:val="fi-FI"/>
              </w:rPr>
              <w:t xml:space="preserve">, </w:t>
            </w:r>
            <w:r w:rsidR="00D55ADC">
              <w:rPr>
                <w:lang w:val="fi-FI"/>
              </w:rPr>
              <w:t>et</w:t>
            </w:r>
            <w:r w:rsidR="00CA699F">
              <w:rPr>
                <w:lang w:val="fi-FI"/>
              </w:rPr>
              <w:t xml:space="preserve">tä </w:t>
            </w:r>
            <w:r w:rsidR="00CA71F9">
              <w:rPr>
                <w:lang w:val="fi-FI"/>
              </w:rPr>
              <w:lastRenderedPageBreak/>
              <w:t>arvonmääritys</w:t>
            </w:r>
            <w:r w:rsidR="00CA699F">
              <w:rPr>
                <w:lang w:val="fi-FI"/>
              </w:rPr>
              <w:t xml:space="preserve"> tehty</w:t>
            </w:r>
            <w:r w:rsidR="00CA71F9">
              <w:rPr>
                <w:lang w:val="fi-FI"/>
              </w:rPr>
              <w:t xml:space="preserve"> </w:t>
            </w:r>
            <w:r w:rsidR="00CA699F">
              <w:rPr>
                <w:lang w:val="fi-FI"/>
              </w:rPr>
              <w:t xml:space="preserve">riittävällä tasolla. </w:t>
            </w:r>
          </w:p>
        </w:tc>
      </w:tr>
      <w:tr w:rsidR="001A111D" w:rsidRPr="00B640F4" w14:paraId="43C58D5B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020F7354" w14:textId="65BDB66E" w:rsidR="001A111D" w:rsidRPr="001F247D" w:rsidRDefault="001A111D" w:rsidP="00AC5E8D">
            <w:pPr>
              <w:pStyle w:val="TableParagraph"/>
              <w:rPr>
                <w:lang w:val="fi-FI"/>
              </w:rPr>
            </w:pPr>
            <w:r w:rsidRPr="001F247D">
              <w:rPr>
                <w:lang w:val="fi-FI"/>
              </w:rPr>
              <w:lastRenderedPageBreak/>
              <w:t xml:space="preserve">Tietojen </w:t>
            </w:r>
            <w:r w:rsidR="001F247D" w:rsidRPr="001F247D">
              <w:rPr>
                <w:lang w:val="fi-FI"/>
              </w:rPr>
              <w:t>ja dok</w:t>
            </w:r>
            <w:r w:rsidR="001F247D">
              <w:rPr>
                <w:lang w:val="fi-FI"/>
              </w:rPr>
              <w:t xml:space="preserve">umentaation </w:t>
            </w:r>
            <w:r w:rsidRPr="001F247D">
              <w:rPr>
                <w:lang w:val="fi-FI"/>
              </w:rPr>
              <w:t>kerääminen siirrettävästä aineistokokonaisuudesta</w:t>
            </w:r>
          </w:p>
        </w:tc>
        <w:tc>
          <w:tcPr>
            <w:tcW w:w="709" w:type="dxa"/>
            <w:vAlign w:val="center"/>
          </w:tcPr>
          <w:p w14:paraId="0785AED9" w14:textId="77777777" w:rsidR="001A111D" w:rsidRPr="001F247D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1C4FFDBA" w14:textId="397585A7" w:rsidR="001A111D" w:rsidRPr="0064131E" w:rsidRDefault="001A111D" w:rsidP="00777E68">
            <w:pPr>
              <w:pStyle w:val="TableParagraph"/>
              <w:ind w:left="0"/>
              <w:rPr>
                <w:lang w:val="fi-FI"/>
              </w:rPr>
            </w:pPr>
            <w:r w:rsidRPr="0064131E">
              <w:rPr>
                <w:lang w:val="fi-FI"/>
              </w:rPr>
              <w:t>Tietoja tarvitaan</w:t>
            </w:r>
            <w:r w:rsidR="00A5409C">
              <w:rPr>
                <w:lang w:val="fi-FI"/>
              </w:rPr>
              <w:t xml:space="preserve"> mm.</w:t>
            </w:r>
            <w:r w:rsidRPr="0064131E">
              <w:rPr>
                <w:lang w:val="fi-FI"/>
              </w:rPr>
              <w:t xml:space="preserve"> siirron suunnittelussa</w:t>
            </w:r>
            <w:r w:rsidR="00C425FD">
              <w:rPr>
                <w:lang w:val="fi-FI"/>
              </w:rPr>
              <w:t xml:space="preserve"> ja toteutuksessa, </w:t>
            </w:r>
            <w:r>
              <w:rPr>
                <w:lang w:val="fi-FI"/>
              </w:rPr>
              <w:t>aineiston</w:t>
            </w:r>
            <w:r w:rsidR="00A5409C">
              <w:rPr>
                <w:lang w:val="fi-FI"/>
              </w:rPr>
              <w:t xml:space="preserve"> </w:t>
            </w:r>
            <w:r>
              <w:rPr>
                <w:lang w:val="fi-FI"/>
              </w:rPr>
              <w:t>kuvailussa sekä dokumentoinnissa</w:t>
            </w:r>
          </w:p>
        </w:tc>
      </w:tr>
      <w:tr w:rsidR="001A111D" w:rsidRPr="00B640F4" w14:paraId="50DB4919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29E467F3" w14:textId="77777777" w:rsidR="007D2A87" w:rsidRDefault="007D2A87" w:rsidP="00AC5E8D">
            <w:pPr>
              <w:pStyle w:val="TableParagraph"/>
              <w:rPr>
                <w:lang w:val="fi-FI"/>
              </w:rPr>
            </w:pPr>
          </w:p>
          <w:p w14:paraId="018D413C" w14:textId="230C4CA0" w:rsidR="001A111D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>Siirtoon liittyviin asiakirjoihin tutustuminen, kommentointi ja täyttäminen sekä tarvittavilta osin niiden allekirjoittaminen</w:t>
            </w:r>
          </w:p>
          <w:p w14:paraId="0CCCAC29" w14:textId="304927EB" w:rsidR="007D2A87" w:rsidRPr="005A6F5B" w:rsidRDefault="007D2A87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709" w:type="dxa"/>
            <w:vAlign w:val="center"/>
          </w:tcPr>
          <w:p w14:paraId="39B266AD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52B6FB80" w14:textId="357F4407" w:rsidR="001A111D" w:rsidRPr="005A6F5B" w:rsidRDefault="004A32B9" w:rsidP="00777E68">
            <w:pPr>
              <w:pStyle w:val="TableParagraph"/>
              <w:ind w:left="0"/>
              <w:rPr>
                <w:lang w:val="fi-FI"/>
              </w:rPr>
            </w:pPr>
            <w:r>
              <w:rPr>
                <w:lang w:val="fi-FI"/>
              </w:rPr>
              <w:t xml:space="preserve"> Katso kohta </w:t>
            </w:r>
            <w:r w:rsidR="0023596F">
              <w:rPr>
                <w:lang w:val="fi-FI"/>
              </w:rPr>
              <w:t>1</w:t>
            </w:r>
          </w:p>
        </w:tc>
      </w:tr>
      <w:tr w:rsidR="001A111D" w:rsidRPr="00B640F4" w14:paraId="349B0459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079017A1" w14:textId="0A0B92CF" w:rsidR="001A111D" w:rsidRPr="005A6F5B" w:rsidRDefault="0023596F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4A32B9">
              <w:rPr>
                <w:lang w:val="fi-FI"/>
              </w:rPr>
              <w:t>yösuunnitelman</w:t>
            </w:r>
            <w:r w:rsidR="001A111D" w:rsidRPr="005A6F5B">
              <w:rPr>
                <w:lang w:val="fi-FI"/>
              </w:rPr>
              <w:t xml:space="preserve"> laatiminen</w:t>
            </w:r>
            <w:r w:rsidR="002258F8">
              <w:rPr>
                <w:lang w:val="fi-FI"/>
              </w:rPr>
              <w:t xml:space="preserve">, </w:t>
            </w:r>
            <w:r w:rsidR="004A32B9">
              <w:rPr>
                <w:lang w:val="fi-FI"/>
              </w:rPr>
              <w:t>siir</w:t>
            </w:r>
            <w:r w:rsidR="005B0F39">
              <w:rPr>
                <w:lang w:val="fi-FI"/>
              </w:rPr>
              <w:t xml:space="preserve">rossa tarvittavien </w:t>
            </w:r>
            <w:r>
              <w:rPr>
                <w:lang w:val="fi-FI"/>
              </w:rPr>
              <w:t>asiantuntijoiden</w:t>
            </w:r>
            <w:r w:rsidR="005B0F39">
              <w:rPr>
                <w:lang w:val="fi-FI"/>
              </w:rPr>
              <w:t xml:space="preserve"> </w:t>
            </w:r>
            <w:r>
              <w:rPr>
                <w:lang w:val="fi-FI"/>
              </w:rPr>
              <w:t>tunnistaminen</w:t>
            </w:r>
            <w:r w:rsidR="002258F8">
              <w:rPr>
                <w:lang w:val="fi-FI"/>
              </w:rPr>
              <w:t xml:space="preserve">, </w:t>
            </w:r>
            <w:r>
              <w:rPr>
                <w:lang w:val="fi-FI"/>
              </w:rPr>
              <w:t>siir</w:t>
            </w:r>
            <w:r w:rsidR="001F2F4F">
              <w:rPr>
                <w:lang w:val="fi-FI"/>
              </w:rPr>
              <w:t>toon osallistuvien</w:t>
            </w:r>
            <w:r w:rsidR="002258F8">
              <w:rPr>
                <w:lang w:val="fi-FI"/>
              </w:rPr>
              <w:t xml:space="preserve"> </w:t>
            </w:r>
            <w:r w:rsidR="001A111D" w:rsidRPr="005A6F5B">
              <w:rPr>
                <w:lang w:val="fi-FI"/>
              </w:rPr>
              <w:t>ohjeistaminen</w:t>
            </w:r>
          </w:p>
        </w:tc>
        <w:tc>
          <w:tcPr>
            <w:tcW w:w="709" w:type="dxa"/>
            <w:vAlign w:val="center"/>
          </w:tcPr>
          <w:p w14:paraId="6C0C885A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6FC0055F" w14:textId="09CA6647" w:rsidR="001A111D" w:rsidRPr="005A6F5B" w:rsidRDefault="005B0F39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Siirto edellyttää</w:t>
            </w:r>
            <w:r w:rsidR="00203191">
              <w:rPr>
                <w:lang w:val="fi-FI"/>
              </w:rPr>
              <w:t xml:space="preserve"> mm.</w:t>
            </w:r>
            <w:r w:rsidR="0023596F">
              <w:rPr>
                <w:lang w:val="fi-FI"/>
              </w:rPr>
              <w:t xml:space="preserve"> tiedonhallintaan, arkistointiin ja tietosuojaan liittyvän</w:t>
            </w:r>
            <w:r>
              <w:rPr>
                <w:lang w:val="fi-FI"/>
              </w:rPr>
              <w:t xml:space="preserve"> </w:t>
            </w:r>
            <w:r w:rsidR="0023596F">
              <w:rPr>
                <w:lang w:val="fi-FI"/>
              </w:rPr>
              <w:t>lainsäädännön</w:t>
            </w:r>
            <w:r>
              <w:rPr>
                <w:lang w:val="fi-FI"/>
              </w:rPr>
              <w:t xml:space="preserve"> </w:t>
            </w:r>
            <w:r w:rsidR="0023596F">
              <w:rPr>
                <w:lang w:val="fi-FI"/>
              </w:rPr>
              <w:t>tuntemusta</w:t>
            </w:r>
            <w:r w:rsidR="00203191">
              <w:rPr>
                <w:lang w:val="fi-FI"/>
              </w:rPr>
              <w:t xml:space="preserve"> sekä </w:t>
            </w:r>
            <w:proofErr w:type="spellStart"/>
            <w:r w:rsidR="00203191">
              <w:rPr>
                <w:lang w:val="fi-FI"/>
              </w:rPr>
              <w:t>it-</w:t>
            </w:r>
            <w:proofErr w:type="spellEnd"/>
            <w:r w:rsidR="00203191">
              <w:rPr>
                <w:lang w:val="fi-FI"/>
              </w:rPr>
              <w:t xml:space="preserve"> ja arkisto-osaamista</w:t>
            </w:r>
            <w:r w:rsidR="002258F8">
              <w:rPr>
                <w:lang w:val="fi-FI"/>
              </w:rPr>
              <w:t xml:space="preserve">. </w:t>
            </w:r>
          </w:p>
        </w:tc>
      </w:tr>
      <w:tr w:rsidR="001A111D" w:rsidRPr="00B640F4" w14:paraId="444B499A" w14:textId="77777777" w:rsidTr="001377D0">
        <w:trPr>
          <w:trHeight w:val="397"/>
        </w:trPr>
        <w:tc>
          <w:tcPr>
            <w:tcW w:w="5098" w:type="dxa"/>
            <w:shd w:val="clear" w:color="auto" w:fill="DBE4F0"/>
            <w:vAlign w:val="center"/>
          </w:tcPr>
          <w:p w14:paraId="3510A75C" w14:textId="7A3784BC" w:rsidR="001A111D" w:rsidRPr="00D2387D" w:rsidRDefault="00D2387D" w:rsidP="00AC5E8D">
            <w:pPr>
              <w:pStyle w:val="TableParagraph"/>
              <w:rPr>
                <w:b/>
                <w:bCs/>
                <w:lang w:val="fi-FI"/>
              </w:rPr>
            </w:pPr>
            <w:r w:rsidRPr="00D2387D">
              <w:rPr>
                <w:b/>
                <w:bCs/>
                <w:lang w:val="fi-FI"/>
              </w:rPr>
              <w:t xml:space="preserve">Siirrettävän aineiston rajaaminen ja inventointi </w:t>
            </w:r>
          </w:p>
        </w:tc>
        <w:tc>
          <w:tcPr>
            <w:tcW w:w="709" w:type="dxa"/>
            <w:shd w:val="clear" w:color="auto" w:fill="DBE4F0"/>
            <w:vAlign w:val="center"/>
          </w:tcPr>
          <w:p w14:paraId="762913F3" w14:textId="77777777" w:rsidR="001A111D" w:rsidRPr="00D2387D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shd w:val="clear" w:color="auto" w:fill="DBE4F0"/>
            <w:vAlign w:val="center"/>
          </w:tcPr>
          <w:p w14:paraId="15C86805" w14:textId="77777777" w:rsidR="001A111D" w:rsidRPr="00D2387D" w:rsidRDefault="001A111D" w:rsidP="00AC5E8D">
            <w:pPr>
              <w:pStyle w:val="TableParagraph"/>
              <w:rPr>
                <w:lang w:val="fi-FI"/>
              </w:rPr>
            </w:pPr>
          </w:p>
        </w:tc>
      </w:tr>
      <w:tr w:rsidR="001A111D" w:rsidRPr="00B640F4" w14:paraId="4C1189F6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3D0C18E3" w14:textId="77777777" w:rsidR="00CB2993" w:rsidRDefault="00CB2993" w:rsidP="00AC5E8D">
            <w:pPr>
              <w:pStyle w:val="TableParagraph"/>
              <w:rPr>
                <w:lang w:val="fi-FI"/>
              </w:rPr>
            </w:pPr>
          </w:p>
          <w:p w14:paraId="31CBDCB8" w14:textId="10D919F4" w:rsidR="001A111D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>Siirrettävän aineistokokonaisuuden</w:t>
            </w:r>
            <w:r w:rsidR="00E413E6">
              <w:rPr>
                <w:lang w:val="fi-FI"/>
              </w:rPr>
              <w:t xml:space="preserve"> rajaaminen,</w:t>
            </w:r>
            <w:r w:rsidRPr="005A6F5B">
              <w:rPr>
                <w:lang w:val="fi-FI"/>
              </w:rPr>
              <w:t xml:space="preserve"> kartoittaminen ja dokumentointi (mm. määrä, rajavuodet, tiedostoformaatit, käyttörajoitukset, henkilötietoluonne)</w:t>
            </w:r>
          </w:p>
          <w:p w14:paraId="17538538" w14:textId="142385AC" w:rsidR="00CB2993" w:rsidRPr="005A6F5B" w:rsidRDefault="00CB2993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709" w:type="dxa"/>
            <w:vAlign w:val="center"/>
          </w:tcPr>
          <w:p w14:paraId="4AB8D2CB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32D5B871" w14:textId="1195F731" w:rsidR="001A111D" w:rsidRPr="005A6F5B" w:rsidRDefault="001A111D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Tiedot kuvataan siirtosuunnitelmaan ja </w:t>
            </w:r>
            <w:r w:rsidR="00A323CA">
              <w:rPr>
                <w:lang w:val="fi-FI"/>
              </w:rPr>
              <w:t>metatietoloma</w:t>
            </w:r>
            <w:r>
              <w:rPr>
                <w:lang w:val="fi-FI"/>
              </w:rPr>
              <w:t>kkeeseen</w:t>
            </w:r>
            <w:r w:rsidR="00D2387D">
              <w:rPr>
                <w:lang w:val="fi-FI"/>
              </w:rPr>
              <w:t>, ks. kohta 1.</w:t>
            </w:r>
            <w:r w:rsidR="00E413E6">
              <w:rPr>
                <w:lang w:val="fi-FI"/>
              </w:rPr>
              <w:t xml:space="preserve"> Dokumentaatio arkistoidaan aineiston mukana oheisdokumentaationa.</w:t>
            </w:r>
          </w:p>
        </w:tc>
      </w:tr>
      <w:tr w:rsidR="001A111D" w:rsidRPr="00B640F4" w14:paraId="13EE2F1F" w14:textId="77777777" w:rsidTr="001377D0">
        <w:trPr>
          <w:trHeight w:val="397"/>
        </w:trPr>
        <w:tc>
          <w:tcPr>
            <w:tcW w:w="5098" w:type="dxa"/>
            <w:shd w:val="clear" w:color="auto" w:fill="D9E2F3" w:themeFill="accent1" w:themeFillTint="33"/>
            <w:vAlign w:val="center"/>
          </w:tcPr>
          <w:p w14:paraId="57E68413" w14:textId="77777777" w:rsidR="001A111D" w:rsidRPr="00B640F4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B640F4">
              <w:rPr>
                <w:b/>
                <w:bCs/>
              </w:rPr>
              <w:t>Näyteaineisto</w:t>
            </w:r>
            <w:proofErr w:type="spellEnd"/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2EBA201" w14:textId="77777777" w:rsidR="001A111D" w:rsidRPr="00B640F4" w:rsidRDefault="001A111D" w:rsidP="00AC5E8D">
            <w:pPr>
              <w:pStyle w:val="TableParagraph"/>
            </w:pPr>
          </w:p>
        </w:tc>
        <w:tc>
          <w:tcPr>
            <w:tcW w:w="4253" w:type="dxa"/>
            <w:shd w:val="clear" w:color="auto" w:fill="D9E2F3" w:themeFill="accent1" w:themeFillTint="33"/>
            <w:vAlign w:val="center"/>
          </w:tcPr>
          <w:p w14:paraId="70915EC9" w14:textId="77777777" w:rsidR="001A111D" w:rsidRPr="00B640F4" w:rsidRDefault="001A111D" w:rsidP="00AC5E8D">
            <w:pPr>
              <w:pStyle w:val="TableParagraph"/>
            </w:pPr>
          </w:p>
        </w:tc>
      </w:tr>
      <w:tr w:rsidR="001A111D" w:rsidRPr="00B640F4" w14:paraId="4409AD3F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33927388" w14:textId="77777777" w:rsidR="001A111D" w:rsidRPr="00B640F4" w:rsidRDefault="001A111D" w:rsidP="00AC5E8D">
            <w:pPr>
              <w:pStyle w:val="TableParagraph"/>
            </w:pPr>
            <w:proofErr w:type="spellStart"/>
            <w:r w:rsidRPr="00B640F4">
              <w:t>Näyteaineiston</w:t>
            </w:r>
            <w:proofErr w:type="spellEnd"/>
            <w:r w:rsidRPr="00B640F4">
              <w:t xml:space="preserve"> </w:t>
            </w:r>
            <w:proofErr w:type="spellStart"/>
            <w:r w:rsidRPr="00B640F4">
              <w:t>toimittaminen</w:t>
            </w:r>
            <w:proofErr w:type="spellEnd"/>
            <w:r w:rsidRPr="00B640F4">
              <w:t xml:space="preserve"> </w:t>
            </w:r>
            <w:proofErr w:type="spellStart"/>
            <w:r w:rsidRPr="00B640F4">
              <w:t>Kansallisarkistolle</w:t>
            </w:r>
            <w:proofErr w:type="spellEnd"/>
          </w:p>
        </w:tc>
        <w:tc>
          <w:tcPr>
            <w:tcW w:w="709" w:type="dxa"/>
            <w:vAlign w:val="center"/>
          </w:tcPr>
          <w:p w14:paraId="4CF3B1E6" w14:textId="77777777" w:rsidR="001A111D" w:rsidRPr="00B640F4" w:rsidRDefault="001A111D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63AECD5F" w14:textId="55675B3F" w:rsidR="00C0778A" w:rsidRPr="00607957" w:rsidRDefault="00F6172D" w:rsidP="00C0778A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Näytteen avulla </w:t>
            </w:r>
            <w:r w:rsidR="00391BC4">
              <w:rPr>
                <w:lang w:val="fi-FI"/>
              </w:rPr>
              <w:t>voidaan varmistaa</w:t>
            </w:r>
            <w:r w:rsidR="00E413E6">
              <w:rPr>
                <w:lang w:val="fi-FI"/>
              </w:rPr>
              <w:t>,</w:t>
            </w:r>
            <w:r>
              <w:rPr>
                <w:lang w:val="fi-FI"/>
              </w:rPr>
              <w:t xml:space="preserve"> että aineisto</w:t>
            </w:r>
            <w:r w:rsidR="00391BC4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on siirtokelpoinen. </w:t>
            </w:r>
          </w:p>
        </w:tc>
      </w:tr>
    </w:tbl>
    <w:p w14:paraId="661096E9" w14:textId="73499D6B" w:rsidR="00231C17" w:rsidRPr="000604DB" w:rsidRDefault="00231C17" w:rsidP="000604DB">
      <w:pPr>
        <w:pStyle w:val="TableParagraph"/>
        <w:tabs>
          <w:tab w:val="left" w:pos="4371"/>
          <w:tab w:val="left" w:pos="6029"/>
          <w:tab w:val="left" w:pos="7760"/>
          <w:tab w:val="left" w:pos="8584"/>
        </w:tabs>
        <w:ind w:left="0"/>
      </w:pPr>
      <w:r w:rsidRPr="00AB0893">
        <w:tab/>
      </w:r>
      <w:r w:rsidRPr="00AB0893">
        <w:tab/>
      </w:r>
      <w:r w:rsidRPr="00AB0893">
        <w:tab/>
      </w: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</w:p>
    <w:p w14:paraId="257A5944" w14:textId="5DD5CBFA" w:rsidR="00231C17" w:rsidRPr="009B3154" w:rsidRDefault="00C62B92" w:rsidP="00231C17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>3</w:t>
      </w:r>
      <w:r w:rsidR="00231C17" w:rsidRPr="009B3154">
        <w:rPr>
          <w:b/>
          <w:bCs/>
          <w:i w:val="0"/>
          <w:iCs w:val="0"/>
          <w:color w:val="auto"/>
          <w:sz w:val="24"/>
          <w:szCs w:val="24"/>
        </w:rPr>
        <w:t>. Aineistojen kuvailu ja siirtopaketin muodostaminen</w:t>
      </w:r>
    </w:p>
    <w:tbl>
      <w:tblPr>
        <w:tblStyle w:val="TableNormal1"/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98"/>
        <w:gridCol w:w="709"/>
        <w:gridCol w:w="4253"/>
      </w:tblGrid>
      <w:tr w:rsidR="001A111D" w:rsidRPr="00AB0893" w14:paraId="2FE39DC6" w14:textId="77777777" w:rsidTr="001377D0">
        <w:trPr>
          <w:trHeight w:val="397"/>
        </w:trPr>
        <w:tc>
          <w:tcPr>
            <w:tcW w:w="5098" w:type="dxa"/>
            <w:shd w:val="clear" w:color="auto" w:fill="B4C6E7" w:themeFill="accent1" w:themeFillTint="66"/>
            <w:vAlign w:val="center"/>
          </w:tcPr>
          <w:p w14:paraId="61BF3967" w14:textId="7DF57C7C" w:rsidR="001A111D" w:rsidRPr="00AB0893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AB0893">
              <w:rPr>
                <w:b/>
                <w:bCs/>
              </w:rPr>
              <w:t>Työvaihe</w:t>
            </w:r>
            <w:proofErr w:type="spellEnd"/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1C54A5AA" w14:textId="1BF00F60" w:rsidR="001A111D" w:rsidRPr="00AB0893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Tehty</w:t>
            </w:r>
            <w:proofErr w:type="spellEnd"/>
            <w:r w:rsidRPr="00B640F4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7E1612FE" w14:textId="211E1C73" w:rsidR="001A111D" w:rsidRPr="00AB0893" w:rsidRDefault="00765C54" w:rsidP="00AC5E8D">
            <w:pPr>
              <w:pStyle w:val="TableParagrap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Lisätietoa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työvaiheesta</w:t>
            </w:r>
            <w:proofErr w:type="spellEnd"/>
          </w:p>
        </w:tc>
      </w:tr>
      <w:tr w:rsidR="001A111D" w:rsidRPr="00AB0893" w14:paraId="2FE987F0" w14:textId="77777777" w:rsidTr="001377D0">
        <w:trPr>
          <w:trHeight w:val="397"/>
        </w:trPr>
        <w:tc>
          <w:tcPr>
            <w:tcW w:w="5098" w:type="dxa"/>
            <w:shd w:val="clear" w:color="auto" w:fill="DBE4F0"/>
            <w:vAlign w:val="center"/>
          </w:tcPr>
          <w:p w14:paraId="4A288660" w14:textId="77777777" w:rsidR="001A111D" w:rsidRPr="00AB0893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AB0893">
              <w:rPr>
                <w:b/>
                <w:bCs/>
              </w:rPr>
              <w:t>Aineistopoiminta</w:t>
            </w:r>
            <w:proofErr w:type="spellEnd"/>
          </w:p>
        </w:tc>
        <w:tc>
          <w:tcPr>
            <w:tcW w:w="709" w:type="dxa"/>
            <w:shd w:val="clear" w:color="auto" w:fill="DBE4F0"/>
            <w:vAlign w:val="center"/>
          </w:tcPr>
          <w:p w14:paraId="2040C2CC" w14:textId="77777777" w:rsidR="001A111D" w:rsidRPr="00AB0893" w:rsidRDefault="001A111D" w:rsidP="00AC5E8D">
            <w:pPr>
              <w:pStyle w:val="TableParagraph"/>
            </w:pPr>
          </w:p>
        </w:tc>
        <w:tc>
          <w:tcPr>
            <w:tcW w:w="4253" w:type="dxa"/>
            <w:shd w:val="clear" w:color="auto" w:fill="DBE4F0"/>
            <w:vAlign w:val="center"/>
          </w:tcPr>
          <w:p w14:paraId="49A3E734" w14:textId="77777777" w:rsidR="001A111D" w:rsidRPr="00AB0893" w:rsidRDefault="001A111D" w:rsidP="00AC5E8D">
            <w:pPr>
              <w:pStyle w:val="TableParagraph"/>
            </w:pPr>
          </w:p>
        </w:tc>
      </w:tr>
      <w:tr w:rsidR="001A111D" w:rsidRPr="00AB0893" w14:paraId="4E22F171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4E7C06B3" w14:textId="77777777" w:rsidR="00D14A5E" w:rsidRDefault="00D14A5E" w:rsidP="006224B3">
            <w:pPr>
              <w:pStyle w:val="TableParagraph"/>
              <w:ind w:left="0"/>
              <w:rPr>
                <w:lang w:val="fi-FI"/>
              </w:rPr>
            </w:pPr>
          </w:p>
          <w:p w14:paraId="2D10D80F" w14:textId="4E272324" w:rsidR="001A111D" w:rsidRPr="005A6F5B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>Aineiston siirtokuntoon saattamisen kustannuksien huomioiminen (arkistolaki §14)</w:t>
            </w:r>
          </w:p>
        </w:tc>
        <w:tc>
          <w:tcPr>
            <w:tcW w:w="709" w:type="dxa"/>
            <w:vAlign w:val="center"/>
          </w:tcPr>
          <w:p w14:paraId="22278D2B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00B22ADC" w14:textId="268BFB33" w:rsidR="001A111D" w:rsidRPr="005A6F5B" w:rsidRDefault="001A111D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Siirtokuntoon saattaminen voi </w:t>
            </w:r>
            <w:r w:rsidR="000A24D4">
              <w:rPr>
                <w:lang w:val="fi-FI"/>
              </w:rPr>
              <w:t>vaatia</w:t>
            </w:r>
            <w:r>
              <w:rPr>
                <w:lang w:val="fi-FI"/>
              </w:rPr>
              <w:t xml:space="preserve"> aineistopoiminnan </w:t>
            </w:r>
            <w:r w:rsidR="000A24D4">
              <w:rPr>
                <w:lang w:val="fi-FI"/>
              </w:rPr>
              <w:t>määrittelyn ja toteuttamisen</w:t>
            </w:r>
            <w:r>
              <w:rPr>
                <w:lang w:val="fi-FI"/>
              </w:rPr>
              <w:t>, formaattien ja merkistöjen konversioita</w:t>
            </w:r>
            <w:r w:rsidR="00FA606A">
              <w:rPr>
                <w:lang w:val="fi-FI"/>
              </w:rPr>
              <w:t xml:space="preserve"> jne.</w:t>
            </w:r>
          </w:p>
        </w:tc>
      </w:tr>
      <w:tr w:rsidR="001A111D" w:rsidRPr="00AB0893" w14:paraId="389E5701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2D956CBF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>Tarvittavien ratkaisujen tuottaminen aineistopoimintaa varten</w:t>
            </w:r>
          </w:p>
        </w:tc>
        <w:tc>
          <w:tcPr>
            <w:tcW w:w="709" w:type="dxa"/>
            <w:vAlign w:val="center"/>
          </w:tcPr>
          <w:p w14:paraId="4D3645C1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598AB067" w14:textId="38CCFBEC" w:rsidR="001A111D" w:rsidRPr="005A6F5B" w:rsidRDefault="001A111D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Diaarit suositellaan muodostamaan Kansallisarkiston diaariskeeman mukaisesti</w:t>
            </w:r>
            <w:r w:rsidR="00FF347E">
              <w:rPr>
                <w:lang w:val="fi-FI"/>
              </w:rPr>
              <w:t xml:space="preserve"> (ks. rakenteiset tietoaineistot -siirtopaketin</w:t>
            </w:r>
            <w:r w:rsidR="00B9038D">
              <w:rPr>
                <w:lang w:val="fi-FI"/>
              </w:rPr>
              <w:t xml:space="preserve"> muodostamis</w:t>
            </w:r>
            <w:r w:rsidR="00FF347E">
              <w:rPr>
                <w:lang w:val="fi-FI"/>
              </w:rPr>
              <w:t>ohjeen liite 1)</w:t>
            </w:r>
            <w:r w:rsidR="00B15E04">
              <w:rPr>
                <w:lang w:val="fi-FI"/>
              </w:rPr>
              <w:t xml:space="preserve">. </w:t>
            </w:r>
            <w:r w:rsidR="1CE739D5" w:rsidRPr="0224549E">
              <w:rPr>
                <w:lang w:val="fi-FI"/>
              </w:rPr>
              <w:t>X</w:t>
            </w:r>
            <w:r w:rsidR="0E29FC39" w:rsidRPr="0224549E">
              <w:rPr>
                <w:lang w:val="fi-FI"/>
              </w:rPr>
              <w:t>SD</w:t>
            </w:r>
            <w:r w:rsidR="00B15E04">
              <w:rPr>
                <w:lang w:val="fi-FI"/>
              </w:rPr>
              <w:t>-formaatissa skeeman saa sähköisen arkistoinnin palvelulta.</w:t>
            </w:r>
          </w:p>
        </w:tc>
      </w:tr>
      <w:tr w:rsidR="001A111D" w:rsidRPr="00AB0893" w14:paraId="78443D02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4D4FF7FB" w14:textId="77777777" w:rsidR="006224B3" w:rsidRDefault="006224B3" w:rsidP="00AC5E8D">
            <w:pPr>
              <w:pStyle w:val="TableParagraph"/>
              <w:rPr>
                <w:lang w:val="fi-FI"/>
              </w:rPr>
            </w:pPr>
          </w:p>
          <w:p w14:paraId="7F92C8F6" w14:textId="77777777" w:rsidR="001A111D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 xml:space="preserve">Aineistokokonaisuuteen liittyvien tiedostojen Kansallisarkiston määritystenmukaisuuden tarkistaminen </w:t>
            </w:r>
          </w:p>
          <w:p w14:paraId="2D7C974F" w14:textId="0FE92DE8" w:rsidR="006224B3" w:rsidRPr="005A6F5B" w:rsidRDefault="006224B3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709" w:type="dxa"/>
            <w:vAlign w:val="center"/>
          </w:tcPr>
          <w:p w14:paraId="74BE4A62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6D5530F6" w14:textId="05EF9B9B" w:rsidR="001A111D" w:rsidRPr="005A6F5B" w:rsidRDefault="003425F7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A60BE0">
              <w:rPr>
                <w:lang w:val="fi-FI"/>
              </w:rPr>
              <w:t xml:space="preserve">s. </w:t>
            </w:r>
            <w:r w:rsidR="00FF347E">
              <w:rPr>
                <w:lang w:val="fi-FI"/>
              </w:rPr>
              <w:t>V</w:t>
            </w:r>
            <w:r w:rsidR="001A111D">
              <w:rPr>
                <w:lang w:val="fi-FI"/>
              </w:rPr>
              <w:t>astaanotettavia tiedostoja koskevat vaatimukset</w:t>
            </w:r>
            <w:r w:rsidR="00FF347E">
              <w:rPr>
                <w:lang w:val="fi-FI"/>
              </w:rPr>
              <w:t xml:space="preserve">, </w:t>
            </w:r>
            <w:r w:rsidR="00C776FE">
              <w:rPr>
                <w:lang w:val="fi-FI"/>
              </w:rPr>
              <w:t>siirtopakettien muodostamis</w:t>
            </w:r>
            <w:r w:rsidR="00FF347E">
              <w:rPr>
                <w:lang w:val="fi-FI"/>
              </w:rPr>
              <w:t>ohje</w:t>
            </w:r>
            <w:r w:rsidR="00C776FE">
              <w:rPr>
                <w:lang w:val="fi-FI"/>
              </w:rPr>
              <w:t>et</w:t>
            </w:r>
          </w:p>
        </w:tc>
      </w:tr>
      <w:tr w:rsidR="001A111D" w:rsidRPr="00AB0893" w14:paraId="682F06C0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32BC5560" w14:textId="77777777" w:rsidR="00CD6BB4" w:rsidRDefault="00CD6BB4" w:rsidP="00CD6BB4">
            <w:pPr>
              <w:pStyle w:val="TableParagraph"/>
              <w:ind w:left="0"/>
              <w:rPr>
                <w:lang w:val="fi-FI"/>
              </w:rPr>
            </w:pPr>
          </w:p>
          <w:p w14:paraId="6CE56870" w14:textId="6C8020D0" w:rsidR="001A111D" w:rsidRPr="005A6F5B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>Siirrettävän aineistokokonaisuuden poiminta ja sisällön</w:t>
            </w:r>
            <w:r w:rsidR="003A11D8">
              <w:rPr>
                <w:lang w:val="fi-FI"/>
              </w:rPr>
              <w:t xml:space="preserve"> eheyden</w:t>
            </w:r>
            <w:r w:rsidRPr="005A6F5B">
              <w:rPr>
                <w:lang w:val="fi-FI"/>
              </w:rPr>
              <w:t xml:space="preserve"> tarkistaminen </w:t>
            </w:r>
          </w:p>
        </w:tc>
        <w:tc>
          <w:tcPr>
            <w:tcW w:w="709" w:type="dxa"/>
            <w:vAlign w:val="center"/>
          </w:tcPr>
          <w:p w14:paraId="5721465E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235EC395" w14:textId="042710DC" w:rsidR="00CD6BB4" w:rsidRDefault="001A111D" w:rsidP="00702CFE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Siirtäjän tulee varmistaa, että aineisto on sisällöllisesti eheä ja siirtokelpoinen</w:t>
            </w:r>
            <w:r w:rsidR="0037713E">
              <w:rPr>
                <w:lang w:val="fi-FI"/>
              </w:rPr>
              <w:t xml:space="preserve"> ennen siirtoa</w:t>
            </w:r>
            <w:r>
              <w:rPr>
                <w:lang w:val="fi-FI"/>
              </w:rPr>
              <w:t xml:space="preserve">. </w:t>
            </w:r>
          </w:p>
          <w:p w14:paraId="63F7BE73" w14:textId="77777777" w:rsidR="00CD6BB4" w:rsidRDefault="00CD6BB4" w:rsidP="00702CFE">
            <w:pPr>
              <w:pStyle w:val="TableParagraph"/>
              <w:rPr>
                <w:b/>
                <w:bCs/>
                <w:lang w:val="fi-FI"/>
              </w:rPr>
            </w:pPr>
          </w:p>
          <w:p w14:paraId="2757A3AE" w14:textId="4B21F8A5" w:rsidR="001A111D" w:rsidRPr="005A6F5B" w:rsidRDefault="005344B1" w:rsidP="00702CFE">
            <w:pPr>
              <w:pStyle w:val="TableParagraph"/>
              <w:rPr>
                <w:lang w:val="fi-FI"/>
              </w:rPr>
            </w:pPr>
            <w:r>
              <w:rPr>
                <w:b/>
                <w:bCs/>
                <w:lang w:val="fi-FI"/>
              </w:rPr>
              <w:t>Siirtäjä vastaa siitä, että s</w:t>
            </w:r>
            <w:r w:rsidR="00C539D5" w:rsidRPr="003726E1">
              <w:rPr>
                <w:b/>
                <w:bCs/>
                <w:lang w:val="fi-FI"/>
              </w:rPr>
              <w:t>iirrettäväst</w:t>
            </w:r>
            <w:r w:rsidR="00702CFE" w:rsidRPr="003726E1">
              <w:rPr>
                <w:b/>
                <w:bCs/>
                <w:lang w:val="fi-FI"/>
              </w:rPr>
              <w:t xml:space="preserve">ä aineistosta ei </w:t>
            </w:r>
            <w:r>
              <w:rPr>
                <w:b/>
                <w:bCs/>
                <w:lang w:val="fi-FI"/>
              </w:rPr>
              <w:t>puutu</w:t>
            </w:r>
            <w:r w:rsidR="00702CFE" w:rsidRPr="003726E1">
              <w:rPr>
                <w:b/>
                <w:bCs/>
                <w:lang w:val="fi-FI"/>
              </w:rPr>
              <w:t xml:space="preserve"> arkistoitavaksi </w:t>
            </w:r>
            <w:r w:rsidR="00702CFE" w:rsidRPr="003726E1">
              <w:rPr>
                <w:b/>
                <w:bCs/>
                <w:lang w:val="fi-FI"/>
              </w:rPr>
              <w:lastRenderedPageBreak/>
              <w:t>määrättyä tietoa</w:t>
            </w:r>
            <w:r w:rsidR="00FD6A6D">
              <w:rPr>
                <w:b/>
                <w:bCs/>
                <w:lang w:val="fi-FI"/>
              </w:rPr>
              <w:t xml:space="preserve"> (Tiedonhallintalaki 15 §)</w:t>
            </w:r>
          </w:p>
        </w:tc>
      </w:tr>
      <w:tr w:rsidR="001A111D" w:rsidRPr="00AB0893" w14:paraId="46660145" w14:textId="77777777" w:rsidTr="001377D0">
        <w:trPr>
          <w:trHeight w:val="397"/>
        </w:trPr>
        <w:tc>
          <w:tcPr>
            <w:tcW w:w="5098" w:type="dxa"/>
            <w:shd w:val="clear" w:color="auto" w:fill="D9E2F3" w:themeFill="accent1" w:themeFillTint="33"/>
            <w:vAlign w:val="center"/>
          </w:tcPr>
          <w:p w14:paraId="6F22EAF5" w14:textId="2F234B98" w:rsidR="001A111D" w:rsidRPr="00991B1E" w:rsidRDefault="001A111D" w:rsidP="00AC5E8D">
            <w:pPr>
              <w:pStyle w:val="TableParagraph"/>
              <w:rPr>
                <w:lang w:val="fi-FI"/>
              </w:rPr>
            </w:pPr>
            <w:r w:rsidRPr="00991B1E">
              <w:rPr>
                <w:b/>
                <w:bCs/>
                <w:lang w:val="fi-FI"/>
              </w:rPr>
              <w:lastRenderedPageBreak/>
              <w:t xml:space="preserve">Kuvailu </w:t>
            </w:r>
            <w:r w:rsidR="00991B1E" w:rsidRPr="00991B1E">
              <w:rPr>
                <w:b/>
                <w:bCs/>
                <w:lang w:val="fi-FI"/>
              </w:rPr>
              <w:t>ja</w:t>
            </w:r>
            <w:r w:rsidR="00252A3C">
              <w:rPr>
                <w:b/>
                <w:bCs/>
                <w:lang w:val="fi-FI"/>
              </w:rPr>
              <w:t xml:space="preserve"> aineiston</w:t>
            </w:r>
            <w:r w:rsidR="00991B1E" w:rsidRPr="00991B1E">
              <w:rPr>
                <w:b/>
                <w:bCs/>
                <w:lang w:val="fi-FI"/>
              </w:rPr>
              <w:t xml:space="preserve"> dokumentointi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C6B98B8" w14:textId="77777777" w:rsidR="001A111D" w:rsidRPr="00991B1E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shd w:val="clear" w:color="auto" w:fill="D9E2F3" w:themeFill="accent1" w:themeFillTint="33"/>
            <w:vAlign w:val="center"/>
          </w:tcPr>
          <w:p w14:paraId="05AC848E" w14:textId="77777777" w:rsidR="001A111D" w:rsidRPr="00991B1E" w:rsidRDefault="001A111D" w:rsidP="00AC5E8D">
            <w:pPr>
              <w:pStyle w:val="TableParagraph"/>
              <w:rPr>
                <w:lang w:val="fi-FI"/>
              </w:rPr>
            </w:pPr>
          </w:p>
        </w:tc>
      </w:tr>
      <w:tr w:rsidR="001A111D" w:rsidRPr="00AB0893" w14:paraId="2606C658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524B8B0F" w14:textId="198F72DA" w:rsidR="001A111D" w:rsidRPr="00AB0893" w:rsidRDefault="001A111D" w:rsidP="00AC5E8D">
            <w:pPr>
              <w:pStyle w:val="TableParagraph"/>
            </w:pPr>
            <w:proofErr w:type="spellStart"/>
            <w:r w:rsidRPr="00AB0893">
              <w:t>Aineistokokonaisuuden</w:t>
            </w:r>
            <w:proofErr w:type="spellEnd"/>
            <w:r w:rsidRPr="00AB0893">
              <w:t xml:space="preserve"> </w:t>
            </w:r>
            <w:proofErr w:type="spellStart"/>
            <w:r>
              <w:t>kuvailu</w:t>
            </w:r>
            <w:proofErr w:type="spellEnd"/>
            <w:r w:rsidR="002A49FD">
              <w:t xml:space="preserve"> </w:t>
            </w:r>
          </w:p>
        </w:tc>
        <w:tc>
          <w:tcPr>
            <w:tcW w:w="709" w:type="dxa"/>
            <w:vAlign w:val="center"/>
          </w:tcPr>
          <w:p w14:paraId="448F882F" w14:textId="77777777" w:rsidR="001A111D" w:rsidRPr="00AB0893" w:rsidRDefault="001A111D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63ADFC6E" w14:textId="3D9E5AB5" w:rsidR="00030668" w:rsidRDefault="00ED4E26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Siirtäjä kuvailee</w:t>
            </w:r>
            <w:r w:rsidR="001A111D" w:rsidRPr="004D0382">
              <w:rPr>
                <w:lang w:val="fi-FI"/>
              </w:rPr>
              <w:t xml:space="preserve"> konteksti</w:t>
            </w:r>
            <w:r>
              <w:rPr>
                <w:lang w:val="fi-FI"/>
              </w:rPr>
              <w:t>n</w:t>
            </w:r>
            <w:r w:rsidR="001A111D" w:rsidRPr="004D0382">
              <w:rPr>
                <w:lang w:val="fi-FI"/>
              </w:rPr>
              <w:t xml:space="preserve">, jossa </w:t>
            </w:r>
            <w:r w:rsidR="001A111D">
              <w:rPr>
                <w:lang w:val="fi-FI"/>
              </w:rPr>
              <w:t xml:space="preserve">siirrettävä </w:t>
            </w:r>
            <w:r w:rsidR="001A111D" w:rsidRPr="004D0382">
              <w:rPr>
                <w:lang w:val="fi-FI"/>
              </w:rPr>
              <w:t>aineisto o</w:t>
            </w:r>
            <w:r w:rsidR="001A111D">
              <w:rPr>
                <w:lang w:val="fi-FI"/>
              </w:rPr>
              <w:t>n syntynyt ja jossa sitä on käytett</w:t>
            </w:r>
            <w:r w:rsidR="00FB5F89">
              <w:rPr>
                <w:lang w:val="fi-FI"/>
              </w:rPr>
              <w:t>y</w:t>
            </w:r>
            <w:r w:rsidR="00030668">
              <w:rPr>
                <w:lang w:val="fi-FI"/>
              </w:rPr>
              <w:t>.</w:t>
            </w:r>
            <w:r w:rsidR="00FB5F89">
              <w:rPr>
                <w:lang w:val="fi-FI"/>
              </w:rPr>
              <w:t xml:space="preserve"> Kuvailu laaditaan </w:t>
            </w:r>
            <w:r w:rsidR="004330B1">
              <w:rPr>
                <w:lang w:val="fi-FI"/>
              </w:rPr>
              <w:t>metatietolomakkeeseen</w:t>
            </w:r>
            <w:r w:rsidR="00FB5F89">
              <w:rPr>
                <w:lang w:val="fi-FI"/>
              </w:rPr>
              <w:t>, josta</w:t>
            </w:r>
            <w:r w:rsidR="00030668">
              <w:rPr>
                <w:lang w:val="fi-FI"/>
              </w:rPr>
              <w:t xml:space="preserve"> Siirron ohjaaja</w:t>
            </w:r>
            <w:r w:rsidR="00C75E01">
              <w:rPr>
                <w:lang w:val="fi-FI"/>
              </w:rPr>
              <w:t xml:space="preserve"> vie</w:t>
            </w:r>
            <w:r w:rsidR="00030668">
              <w:rPr>
                <w:lang w:val="fi-FI"/>
              </w:rPr>
              <w:t xml:space="preserve"> </w:t>
            </w:r>
            <w:r w:rsidR="00FB5F89">
              <w:rPr>
                <w:lang w:val="fi-FI"/>
              </w:rPr>
              <w:t>tiedot</w:t>
            </w:r>
            <w:r w:rsidR="00030668">
              <w:rPr>
                <w:lang w:val="fi-FI"/>
              </w:rPr>
              <w:t xml:space="preserve"> Kansallisarkiston metatietovarantoon.</w:t>
            </w:r>
            <w:r w:rsidR="00C75E01">
              <w:rPr>
                <w:lang w:val="fi-FI"/>
              </w:rPr>
              <w:t xml:space="preserve"> Metatietovarannosta tiedot siirtyvät Astia-verkkopalveluun.</w:t>
            </w:r>
          </w:p>
          <w:p w14:paraId="0DF51AA9" w14:textId="77777777" w:rsidR="00030668" w:rsidRDefault="00030668" w:rsidP="00AC5E8D">
            <w:pPr>
              <w:pStyle w:val="TableParagraph"/>
              <w:rPr>
                <w:lang w:val="fi-FI"/>
              </w:rPr>
            </w:pPr>
          </w:p>
          <w:p w14:paraId="2B3B8915" w14:textId="522DB88A" w:rsidR="001A111D" w:rsidRPr="004D0382" w:rsidRDefault="00ED4E26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Kuvailu</w:t>
            </w:r>
            <w:r w:rsidR="007B50EA">
              <w:rPr>
                <w:lang w:val="fi-FI"/>
              </w:rPr>
              <w:t xml:space="preserve"> </w:t>
            </w:r>
            <w:r w:rsidR="00366114">
              <w:rPr>
                <w:lang w:val="fi-FI"/>
              </w:rPr>
              <w:t>auttaa säilyttämään</w:t>
            </w:r>
            <w:r w:rsidR="007B50EA">
              <w:rPr>
                <w:lang w:val="fi-FI"/>
              </w:rPr>
              <w:t xml:space="preserve"> aineiston </w:t>
            </w:r>
            <w:r w:rsidR="00D97837">
              <w:rPr>
                <w:lang w:val="fi-FI"/>
              </w:rPr>
              <w:t>ymmärrettävyyden</w:t>
            </w:r>
            <w:r w:rsidR="007B50EA">
              <w:rPr>
                <w:lang w:val="fi-FI"/>
              </w:rPr>
              <w:t xml:space="preserve"> ja</w:t>
            </w:r>
            <w:r>
              <w:rPr>
                <w:lang w:val="fi-FI"/>
              </w:rPr>
              <w:t xml:space="preserve"> tutkijoita ja muita tiedon etsijöitä löytämään aineiston Astia-verkkopalvelusta</w:t>
            </w:r>
            <w:r w:rsidR="009D3896">
              <w:rPr>
                <w:lang w:val="fi-FI"/>
              </w:rPr>
              <w:t>.</w:t>
            </w:r>
          </w:p>
        </w:tc>
      </w:tr>
      <w:tr w:rsidR="001A111D" w:rsidRPr="00AB0893" w14:paraId="20151C3C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6CF3DE08" w14:textId="0B6AB1D9" w:rsidR="001A111D" w:rsidRPr="005A6F5B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 xml:space="preserve">Mahdollisten erityislainsäädäntöön liittyvien käyttörajoitusten </w:t>
            </w:r>
            <w:r w:rsidR="0051084D">
              <w:rPr>
                <w:lang w:val="fi-FI"/>
              </w:rPr>
              <w:t>kuvaaminen</w:t>
            </w:r>
            <w:r w:rsidR="00991B1E">
              <w:rPr>
                <w:lang w:val="fi-F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28A72A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2C935709" w14:textId="2611D9AA" w:rsidR="001A111D" w:rsidRDefault="00AA686E" w:rsidP="00854EC1">
            <w:pPr>
              <w:pStyle w:val="TableParagraph"/>
              <w:ind w:left="0"/>
              <w:rPr>
                <w:lang w:val="fi-FI"/>
              </w:rPr>
            </w:pPr>
            <w:r>
              <w:rPr>
                <w:lang w:val="fi-FI"/>
              </w:rPr>
              <w:t>Kuvaamisella varmistetaan</w:t>
            </w:r>
            <w:r w:rsidR="006E2245">
              <w:rPr>
                <w:lang w:val="fi-FI"/>
              </w:rPr>
              <w:t>, että tarvittavat käyttörajoitukset löytyvät Kansallisarkiston metatietovaran</w:t>
            </w:r>
            <w:r w:rsidR="00AA40BA">
              <w:rPr>
                <w:lang w:val="fi-FI"/>
              </w:rPr>
              <w:t>nosta</w:t>
            </w:r>
            <w:r w:rsidR="002955AF">
              <w:rPr>
                <w:lang w:val="fi-FI"/>
              </w:rPr>
              <w:t>.</w:t>
            </w:r>
          </w:p>
          <w:p w14:paraId="3B373406" w14:textId="77777777" w:rsidR="002955AF" w:rsidRDefault="002955AF" w:rsidP="00854EC1">
            <w:pPr>
              <w:pStyle w:val="TableParagraph"/>
              <w:ind w:left="0"/>
              <w:rPr>
                <w:lang w:val="fi-FI"/>
              </w:rPr>
            </w:pPr>
          </w:p>
          <w:p w14:paraId="7A01548A" w14:textId="7ED677F5" w:rsidR="002955AF" w:rsidRPr="005A6F5B" w:rsidRDefault="002955AF" w:rsidP="00854EC1">
            <w:pPr>
              <w:pStyle w:val="TableParagraph"/>
              <w:ind w:left="0"/>
              <w:rPr>
                <w:lang w:val="fi-FI"/>
              </w:rPr>
            </w:pPr>
            <w:r>
              <w:rPr>
                <w:lang w:val="fi-FI"/>
              </w:rPr>
              <w:t xml:space="preserve">Käyttörajoitukset kuvataan </w:t>
            </w:r>
            <w:r w:rsidR="00982C18">
              <w:rPr>
                <w:lang w:val="fi-FI"/>
              </w:rPr>
              <w:t>metatietolomakkeeseen</w:t>
            </w:r>
            <w:r>
              <w:rPr>
                <w:lang w:val="fi-FI"/>
              </w:rPr>
              <w:t>.</w:t>
            </w:r>
          </w:p>
        </w:tc>
      </w:tr>
      <w:tr w:rsidR="001A111D" w14:paraId="61EA9AB1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3B7EA513" w14:textId="0BC28C89" w:rsidR="001A111D" w:rsidRPr="00C279CF" w:rsidRDefault="001A111D" w:rsidP="00AC5E8D">
            <w:pPr>
              <w:pStyle w:val="TableParagraph"/>
              <w:rPr>
                <w:lang w:val="fi-FI"/>
              </w:rPr>
            </w:pPr>
            <w:r w:rsidRPr="00C279CF">
              <w:rPr>
                <w:lang w:val="fi-FI"/>
              </w:rPr>
              <w:t>Siirtopakettien kuvailutietojen suunnittelu</w:t>
            </w:r>
            <w:r w:rsidR="00C279CF" w:rsidRPr="00C279CF">
              <w:rPr>
                <w:lang w:val="fi-FI"/>
              </w:rPr>
              <w:t xml:space="preserve"> (</w:t>
            </w:r>
            <w:r w:rsidR="00A323CA">
              <w:rPr>
                <w:lang w:val="fi-FI"/>
              </w:rPr>
              <w:t>metatietolomake</w:t>
            </w:r>
            <w:r w:rsidR="00C279CF" w:rsidRPr="00C279CF">
              <w:rPr>
                <w:lang w:val="fi-FI"/>
              </w:rPr>
              <w:t xml:space="preserve"> / C</w:t>
            </w:r>
            <w:r w:rsidR="00C279CF">
              <w:rPr>
                <w:lang w:val="fi-FI"/>
              </w:rPr>
              <w:t>SV-pohja)</w:t>
            </w:r>
          </w:p>
        </w:tc>
        <w:tc>
          <w:tcPr>
            <w:tcW w:w="709" w:type="dxa"/>
            <w:vAlign w:val="center"/>
          </w:tcPr>
          <w:p w14:paraId="1330BCBA" w14:textId="77777777" w:rsidR="001A111D" w:rsidRPr="00C279CF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513463EF" w14:textId="4AB6E204" w:rsidR="001A111D" w:rsidRPr="00BD348A" w:rsidRDefault="001A111D" w:rsidP="00AC5E8D">
            <w:pPr>
              <w:pStyle w:val="TableParagraph"/>
              <w:rPr>
                <w:lang w:val="fi-FI"/>
              </w:rPr>
            </w:pPr>
            <w:r w:rsidRPr="00BD348A">
              <w:rPr>
                <w:lang w:val="fi-FI"/>
              </w:rPr>
              <w:t>Siirtäjä kuvailee siirtopaketit siirtokäyttöliittymässä</w:t>
            </w:r>
            <w:r w:rsidR="00BD348A">
              <w:rPr>
                <w:lang w:val="fi-FI"/>
              </w:rPr>
              <w:t xml:space="preserve">. Sähköisen arkistoinnin palvelu auttaa tarvittaessa siirtopakettien kuvailutietojen suunnittelussa. </w:t>
            </w:r>
            <w:r w:rsidR="00C279CF">
              <w:rPr>
                <w:lang w:val="fi-FI"/>
              </w:rPr>
              <w:t xml:space="preserve">Suunnittelu voidaan tehdä joko </w:t>
            </w:r>
            <w:r w:rsidR="00982C18">
              <w:rPr>
                <w:lang w:val="fi-FI"/>
              </w:rPr>
              <w:t>metatietolomakkeeseen</w:t>
            </w:r>
            <w:r w:rsidR="00C279CF">
              <w:rPr>
                <w:lang w:val="fi-FI"/>
              </w:rPr>
              <w:t xml:space="preserve"> tai CSV-</w:t>
            </w:r>
            <w:r w:rsidR="00430373">
              <w:rPr>
                <w:lang w:val="fi-FI"/>
              </w:rPr>
              <w:t>pohjaan</w:t>
            </w:r>
            <w:r w:rsidR="00C279CF">
              <w:rPr>
                <w:lang w:val="fi-FI"/>
              </w:rPr>
              <w:t>, josta</w:t>
            </w:r>
            <w:r w:rsidR="00430373">
              <w:rPr>
                <w:lang w:val="fi-FI"/>
              </w:rPr>
              <w:t xml:space="preserve"> Siirtäjä </w:t>
            </w:r>
            <w:r w:rsidR="00C279CF">
              <w:rPr>
                <w:lang w:val="fi-FI"/>
              </w:rPr>
              <w:t xml:space="preserve">voi viedä </w:t>
            </w:r>
            <w:r w:rsidR="00430373">
              <w:rPr>
                <w:lang w:val="fi-FI"/>
              </w:rPr>
              <w:t xml:space="preserve">tiedot </w:t>
            </w:r>
            <w:r w:rsidR="00C279CF">
              <w:rPr>
                <w:lang w:val="fi-FI"/>
              </w:rPr>
              <w:t>siirtokäyttöliittymään.</w:t>
            </w:r>
          </w:p>
        </w:tc>
      </w:tr>
      <w:tr w:rsidR="001A111D" w14:paraId="608F6514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64E8E510" w14:textId="77777777" w:rsidR="001A111D" w:rsidRPr="00BE5E2A" w:rsidRDefault="001A111D" w:rsidP="00AC5E8D">
            <w:pPr>
              <w:pStyle w:val="TableParagraph"/>
            </w:pPr>
            <w:proofErr w:type="spellStart"/>
            <w:r w:rsidRPr="00BE5E2A">
              <w:t>Metatietotunnuksen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vastaanottaminen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Kansallisarkistolta</w:t>
            </w:r>
            <w:proofErr w:type="spellEnd"/>
          </w:p>
        </w:tc>
        <w:tc>
          <w:tcPr>
            <w:tcW w:w="709" w:type="dxa"/>
            <w:vAlign w:val="center"/>
          </w:tcPr>
          <w:p w14:paraId="3DDBFB77" w14:textId="77777777" w:rsidR="001A111D" w:rsidRDefault="001A111D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408F9D39" w14:textId="1FBF1D9F" w:rsidR="001A111D" w:rsidRPr="00DA38D3" w:rsidRDefault="001A111D" w:rsidP="00AC5E8D">
            <w:pPr>
              <w:pStyle w:val="TableParagraph"/>
              <w:rPr>
                <w:lang w:val="fi-FI"/>
              </w:rPr>
            </w:pPr>
            <w:r w:rsidRPr="00DA38D3">
              <w:rPr>
                <w:lang w:val="fi-FI"/>
              </w:rPr>
              <w:t xml:space="preserve">Metatietotunnus </w:t>
            </w:r>
            <w:r w:rsidR="00F07860">
              <w:rPr>
                <w:lang w:val="fi-FI"/>
              </w:rPr>
              <w:t>toimitetaan Siirtäjälle, kun aineisto</w:t>
            </w:r>
            <w:r w:rsidR="00D74942">
              <w:rPr>
                <w:lang w:val="fi-FI"/>
              </w:rPr>
              <w:t xml:space="preserve"> on kuvailtu </w:t>
            </w:r>
            <w:r w:rsidR="00A323CA">
              <w:rPr>
                <w:lang w:val="fi-FI"/>
              </w:rPr>
              <w:t>metatietolomakkeeseen</w:t>
            </w:r>
            <w:r w:rsidR="00D74942">
              <w:rPr>
                <w:lang w:val="fi-FI"/>
              </w:rPr>
              <w:t xml:space="preserve">. </w:t>
            </w:r>
            <w:r w:rsidR="00B74AFA">
              <w:rPr>
                <w:lang w:val="fi-FI"/>
              </w:rPr>
              <w:t>Siirtäjä tarvitsee tunnusta</w:t>
            </w:r>
            <w:r w:rsidR="008B31C3">
              <w:rPr>
                <w:lang w:val="fi-FI"/>
              </w:rPr>
              <w:t xml:space="preserve"> siirtokäyttöliittymässä laatiessaan siirtopakettien kuvailun</w:t>
            </w:r>
            <w:r w:rsidR="00B74AFA">
              <w:rPr>
                <w:lang w:val="fi-FI"/>
              </w:rPr>
              <w:t>.</w:t>
            </w:r>
          </w:p>
        </w:tc>
      </w:tr>
      <w:tr w:rsidR="003833A1" w14:paraId="0D27EAD5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2832A2EC" w14:textId="5471D723" w:rsidR="003833A1" w:rsidRPr="00BE5E2A" w:rsidRDefault="003833A1" w:rsidP="00AC5E8D">
            <w:pPr>
              <w:pStyle w:val="TableParagraph"/>
            </w:pPr>
            <w:r>
              <w:t>Oheisdokumentaatio</w:t>
            </w:r>
          </w:p>
        </w:tc>
        <w:tc>
          <w:tcPr>
            <w:tcW w:w="709" w:type="dxa"/>
            <w:vAlign w:val="center"/>
          </w:tcPr>
          <w:p w14:paraId="39A0FE05" w14:textId="77777777" w:rsidR="003833A1" w:rsidRDefault="003833A1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703DC7D3" w14:textId="2E6AD8B8" w:rsidR="003833A1" w:rsidRPr="009F6297" w:rsidRDefault="009F6297" w:rsidP="00AC5E8D">
            <w:pPr>
              <w:pStyle w:val="TableParagraph"/>
              <w:rPr>
                <w:lang w:val="fi-FI"/>
              </w:rPr>
            </w:pPr>
            <w:r w:rsidRPr="009F6297">
              <w:rPr>
                <w:lang w:val="fi-FI"/>
              </w:rPr>
              <w:t>Oheisdokumentaatiota tarvitaan etenkin</w:t>
            </w:r>
            <w:r w:rsidR="0072075A">
              <w:rPr>
                <w:lang w:val="fi-FI"/>
              </w:rPr>
              <w:t>, jos siirretään rakenteista dataa tai tietokant</w:t>
            </w:r>
            <w:r w:rsidR="00A039A7">
              <w:rPr>
                <w:lang w:val="fi-FI"/>
              </w:rPr>
              <w:t>a. Oheisdokumentaatio</w:t>
            </w:r>
            <w:r w:rsidR="00D273B9">
              <w:rPr>
                <w:lang w:val="fi-FI"/>
              </w:rPr>
              <w:t>n tarkoitus on varmistaa aineiston käytettävyys</w:t>
            </w:r>
            <w:r w:rsidR="00020939">
              <w:rPr>
                <w:lang w:val="fi-FI"/>
              </w:rPr>
              <w:t xml:space="preserve">. </w:t>
            </w:r>
            <w:r w:rsidR="00F8114F">
              <w:rPr>
                <w:lang w:val="fi-FI"/>
              </w:rPr>
              <w:t xml:space="preserve">Oheisdokumentaatio </w:t>
            </w:r>
            <w:r w:rsidR="00334F28">
              <w:rPr>
                <w:lang w:val="fi-FI"/>
              </w:rPr>
              <w:t>voi olla esimerkiksi tietojärjestelmän käyttöohje tai -video</w:t>
            </w:r>
            <w:r w:rsidR="00F8114F">
              <w:rPr>
                <w:lang w:val="fi-FI"/>
              </w:rPr>
              <w:t xml:space="preserve"> tai </w:t>
            </w:r>
            <w:r w:rsidR="00334F28">
              <w:rPr>
                <w:lang w:val="fi-FI"/>
              </w:rPr>
              <w:t>aineistossa käytettyjen koodistojen</w:t>
            </w:r>
            <w:r w:rsidR="00F8114F">
              <w:rPr>
                <w:lang w:val="fi-FI"/>
              </w:rPr>
              <w:t xml:space="preserve"> kuvaus. </w:t>
            </w:r>
          </w:p>
        </w:tc>
      </w:tr>
      <w:tr w:rsidR="001A111D" w:rsidRPr="00AB0893" w14:paraId="1C9FBB80" w14:textId="77777777" w:rsidTr="001377D0">
        <w:trPr>
          <w:trHeight w:val="397"/>
        </w:trPr>
        <w:tc>
          <w:tcPr>
            <w:tcW w:w="5098" w:type="dxa"/>
            <w:shd w:val="clear" w:color="auto" w:fill="DBE4F0"/>
            <w:vAlign w:val="center"/>
          </w:tcPr>
          <w:p w14:paraId="64F68BB1" w14:textId="77777777" w:rsidR="001A111D" w:rsidRPr="00AB0893" w:rsidRDefault="001A111D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AB0893">
              <w:rPr>
                <w:b/>
                <w:bCs/>
              </w:rPr>
              <w:t>Siirtopaketin</w:t>
            </w:r>
            <w:proofErr w:type="spellEnd"/>
            <w:r w:rsidRPr="00AB0893">
              <w:rPr>
                <w:b/>
                <w:bCs/>
              </w:rPr>
              <w:t xml:space="preserve"> </w:t>
            </w:r>
            <w:proofErr w:type="spellStart"/>
            <w:r w:rsidRPr="00AB0893">
              <w:rPr>
                <w:b/>
                <w:bCs/>
              </w:rPr>
              <w:t>tuottaminen</w:t>
            </w:r>
            <w:proofErr w:type="spellEnd"/>
          </w:p>
        </w:tc>
        <w:tc>
          <w:tcPr>
            <w:tcW w:w="709" w:type="dxa"/>
            <w:shd w:val="clear" w:color="auto" w:fill="DBE4F0"/>
            <w:vAlign w:val="center"/>
          </w:tcPr>
          <w:p w14:paraId="53BA8CBE" w14:textId="77777777" w:rsidR="001A111D" w:rsidRPr="00AB0893" w:rsidRDefault="001A111D" w:rsidP="00AC5E8D">
            <w:pPr>
              <w:pStyle w:val="TableParagraph"/>
            </w:pPr>
          </w:p>
        </w:tc>
        <w:tc>
          <w:tcPr>
            <w:tcW w:w="4253" w:type="dxa"/>
            <w:shd w:val="clear" w:color="auto" w:fill="DBE4F0"/>
            <w:vAlign w:val="center"/>
          </w:tcPr>
          <w:p w14:paraId="09ABBDDF" w14:textId="77777777" w:rsidR="001A111D" w:rsidRPr="00AB0893" w:rsidRDefault="001A111D" w:rsidP="00AC5E8D">
            <w:pPr>
              <w:pStyle w:val="TableParagraph"/>
            </w:pPr>
          </w:p>
        </w:tc>
      </w:tr>
      <w:tr w:rsidR="001A111D" w:rsidRPr="00AB0893" w14:paraId="1C7EDA9D" w14:textId="77777777" w:rsidTr="001377D0">
        <w:trPr>
          <w:trHeight w:val="397"/>
        </w:trPr>
        <w:tc>
          <w:tcPr>
            <w:tcW w:w="5098" w:type="dxa"/>
            <w:vAlign w:val="center"/>
          </w:tcPr>
          <w:p w14:paraId="7EACB48A" w14:textId="77777777" w:rsidR="00F33B8A" w:rsidRDefault="00F33B8A" w:rsidP="00AC5E8D">
            <w:pPr>
              <w:pStyle w:val="TableParagraph"/>
              <w:rPr>
                <w:lang w:val="fi-FI"/>
              </w:rPr>
            </w:pPr>
          </w:p>
          <w:p w14:paraId="35546545" w14:textId="77777777" w:rsidR="001A111D" w:rsidRDefault="001A111D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>Siirrettävän aineiston paketointi ohjeiden mukaisesti</w:t>
            </w:r>
          </w:p>
          <w:p w14:paraId="36E8ECC6" w14:textId="4296FC28" w:rsidR="00F33B8A" w:rsidRPr="005A6F5B" w:rsidRDefault="00F33B8A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709" w:type="dxa"/>
            <w:vAlign w:val="center"/>
          </w:tcPr>
          <w:p w14:paraId="717AA899" w14:textId="77777777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47D39EC6" w14:textId="677E5EC6" w:rsidR="001A111D" w:rsidRPr="005A6F5B" w:rsidRDefault="001A111D" w:rsidP="00AC5E8D">
            <w:pPr>
              <w:pStyle w:val="TableParagraph"/>
              <w:rPr>
                <w:lang w:val="fi-FI"/>
              </w:rPr>
            </w:pPr>
          </w:p>
        </w:tc>
      </w:tr>
    </w:tbl>
    <w:p w14:paraId="499573DB" w14:textId="77777777" w:rsidR="00231C17" w:rsidRDefault="00231C17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</w:pPr>
    </w:p>
    <w:p w14:paraId="058A6297" w14:textId="77777777" w:rsidR="00231C17" w:rsidRPr="00FF2304" w:rsidRDefault="00231C17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0"/>
        <w:rPr>
          <w:rFonts w:asciiTheme="minorHAnsi" w:hAnsiTheme="minorHAnsi" w:cstheme="minorHAnsi"/>
          <w:b/>
        </w:rPr>
      </w:pP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  <w:r w:rsidRPr="00FF2304">
        <w:rPr>
          <w:rFonts w:asciiTheme="minorHAnsi" w:hAnsiTheme="minorHAnsi" w:cstheme="minorHAnsi"/>
          <w:b/>
        </w:rPr>
        <w:tab/>
      </w:r>
    </w:p>
    <w:p w14:paraId="28F50004" w14:textId="6CAF7C13" w:rsidR="00231C17" w:rsidRPr="009B3154" w:rsidRDefault="00C62B92" w:rsidP="00231C17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>4</w:t>
      </w:r>
      <w:r w:rsidR="00231C17" w:rsidRPr="009B3154">
        <w:rPr>
          <w:b/>
          <w:bCs/>
          <w:i w:val="0"/>
          <w:iCs w:val="0"/>
          <w:color w:val="auto"/>
          <w:sz w:val="24"/>
          <w:szCs w:val="24"/>
        </w:rPr>
        <w:t>. Aineistojen siirto Kansallisarkistoon</w:t>
      </w:r>
    </w:p>
    <w:tbl>
      <w:tblPr>
        <w:tblStyle w:val="TableNormal1"/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053"/>
        <w:gridCol w:w="754"/>
        <w:gridCol w:w="4253"/>
      </w:tblGrid>
      <w:tr w:rsidR="00E42D0F" w:rsidRPr="00AB0893" w14:paraId="32B062DF" w14:textId="77777777" w:rsidTr="000352FD">
        <w:trPr>
          <w:trHeight w:val="397"/>
        </w:trPr>
        <w:tc>
          <w:tcPr>
            <w:tcW w:w="5053" w:type="dxa"/>
            <w:shd w:val="clear" w:color="auto" w:fill="B4C6E7" w:themeFill="accent1" w:themeFillTint="66"/>
            <w:vAlign w:val="center"/>
          </w:tcPr>
          <w:p w14:paraId="5A0E6607" w14:textId="77777777" w:rsidR="00E42D0F" w:rsidRPr="00AE16DF" w:rsidRDefault="00E42D0F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AE16DF">
              <w:rPr>
                <w:b/>
                <w:bCs/>
              </w:rPr>
              <w:t>Työvaiheet</w:t>
            </w:r>
            <w:proofErr w:type="spellEnd"/>
          </w:p>
        </w:tc>
        <w:tc>
          <w:tcPr>
            <w:tcW w:w="754" w:type="dxa"/>
            <w:shd w:val="clear" w:color="auto" w:fill="B4C6E7" w:themeFill="accent1" w:themeFillTint="66"/>
            <w:vAlign w:val="center"/>
          </w:tcPr>
          <w:p w14:paraId="73913B1C" w14:textId="39556427" w:rsidR="00E42D0F" w:rsidRPr="00AE16DF" w:rsidRDefault="00E42D0F" w:rsidP="00AC5E8D">
            <w:pPr>
              <w:pStyle w:val="TableParagrap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Tehty</w:t>
            </w:r>
            <w:proofErr w:type="spellEnd"/>
            <w:r w:rsidRPr="00B640F4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782EB3B0" w14:textId="09A8B149" w:rsidR="00E42D0F" w:rsidRPr="00AE16DF" w:rsidRDefault="00E42D0F" w:rsidP="00AC5E8D">
            <w:pPr>
              <w:pStyle w:val="TableParagrap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Lisätietoa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työvaiheesta</w:t>
            </w:r>
            <w:proofErr w:type="spellEnd"/>
          </w:p>
        </w:tc>
      </w:tr>
      <w:tr w:rsidR="00E42D0F" w:rsidRPr="00AB0893" w14:paraId="50056188" w14:textId="77777777" w:rsidTr="000352FD">
        <w:trPr>
          <w:trHeight w:val="397"/>
        </w:trPr>
        <w:tc>
          <w:tcPr>
            <w:tcW w:w="5053" w:type="dxa"/>
            <w:shd w:val="clear" w:color="auto" w:fill="auto"/>
            <w:vAlign w:val="center"/>
          </w:tcPr>
          <w:p w14:paraId="4C99FD32" w14:textId="77777777" w:rsidR="00086AF1" w:rsidRDefault="00086AF1" w:rsidP="00AC5E8D">
            <w:pPr>
              <w:pStyle w:val="TableParagraph"/>
              <w:rPr>
                <w:rFonts w:asciiTheme="minorHAnsi" w:hAnsiTheme="minorHAnsi" w:cstheme="minorHAnsi"/>
                <w:noProof/>
                <w:lang w:val="fi-FI"/>
              </w:rPr>
            </w:pPr>
          </w:p>
          <w:p w14:paraId="116A8FEC" w14:textId="77777777" w:rsidR="00E42D0F" w:rsidRDefault="00E42D0F" w:rsidP="00AC5E8D">
            <w:pPr>
              <w:pStyle w:val="TableParagraph"/>
              <w:rPr>
                <w:rFonts w:asciiTheme="minorHAnsi" w:eastAsia="Times New Roman" w:hAnsiTheme="minorHAnsi" w:cstheme="minorHAnsi"/>
                <w:lang w:val="fi-FI" w:eastAsia="fi-FI"/>
              </w:rPr>
            </w:pPr>
            <w:r w:rsidRPr="005A6F5B">
              <w:rPr>
                <w:rFonts w:asciiTheme="minorHAnsi" w:hAnsiTheme="minorHAnsi" w:cstheme="minorHAnsi"/>
                <w:noProof/>
                <w:lang w:val="fi-FI"/>
              </w:rPr>
              <w:lastRenderedPageBreak/>
              <w:t xml:space="preserve">Tutustuminen </w:t>
            </w:r>
            <w:r w:rsidRPr="005A6F5B">
              <w:rPr>
                <w:rFonts w:asciiTheme="minorHAnsi" w:eastAsia="Times New Roman" w:hAnsiTheme="minorHAnsi" w:cstheme="minorHAnsi"/>
                <w:lang w:val="fi-FI" w:eastAsia="fi-FI"/>
              </w:rPr>
              <w:t>aineiston kannalta keskeiseen, voimassa olevaan Kansallisarkiston ohjeistukseen</w:t>
            </w:r>
          </w:p>
          <w:p w14:paraId="33CDC946" w14:textId="4A935682" w:rsidR="00086AF1" w:rsidRPr="005A6F5B" w:rsidRDefault="00086AF1" w:rsidP="00AC5E8D">
            <w:pPr>
              <w:pStyle w:val="TableParagraph"/>
              <w:rPr>
                <w:rFonts w:asciiTheme="minorHAnsi" w:hAnsiTheme="minorHAnsi" w:cstheme="minorHAnsi"/>
                <w:b/>
                <w:bCs/>
                <w:lang w:val="fi-FI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76E5786" w14:textId="77777777" w:rsidR="00E42D0F" w:rsidRPr="005A6F5B" w:rsidRDefault="00E42D0F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3618A5A" w14:textId="1D999833" w:rsidR="00E42D0F" w:rsidRPr="005A6F5B" w:rsidRDefault="00086AF1" w:rsidP="00D229E4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Kirjalliset ohjeet ja ohjevideot, </w:t>
            </w:r>
            <w:r w:rsidR="00FB3DD1">
              <w:rPr>
                <w:lang w:val="fi-FI"/>
              </w:rPr>
              <w:lastRenderedPageBreak/>
              <w:t>siirtokäyttöli</w:t>
            </w:r>
            <w:r>
              <w:rPr>
                <w:lang w:val="fi-FI"/>
              </w:rPr>
              <w:t>ittymän ohjeet</w:t>
            </w:r>
            <w:r w:rsidR="00FB3DD1">
              <w:rPr>
                <w:lang w:val="fi-FI"/>
              </w:rPr>
              <w:t xml:space="preserve"> </w:t>
            </w:r>
            <w:r w:rsidR="008C06A1">
              <w:rPr>
                <w:lang w:val="fi-FI"/>
              </w:rPr>
              <w:t xml:space="preserve">löytyvät </w:t>
            </w:r>
            <w:r>
              <w:rPr>
                <w:lang w:val="fi-FI"/>
              </w:rPr>
              <w:t>käyttöliittymäs</w:t>
            </w:r>
            <w:r w:rsidR="008C06A1">
              <w:rPr>
                <w:lang w:val="fi-FI"/>
              </w:rPr>
              <w:t>tä</w:t>
            </w:r>
          </w:p>
        </w:tc>
      </w:tr>
      <w:tr w:rsidR="00E42D0F" w:rsidRPr="00AB0893" w14:paraId="26340E5B" w14:textId="77777777" w:rsidTr="000352FD">
        <w:trPr>
          <w:trHeight w:val="397"/>
        </w:trPr>
        <w:tc>
          <w:tcPr>
            <w:tcW w:w="5053" w:type="dxa"/>
            <w:shd w:val="clear" w:color="auto" w:fill="D9E2F3" w:themeFill="accent1" w:themeFillTint="33"/>
            <w:vAlign w:val="center"/>
          </w:tcPr>
          <w:p w14:paraId="797B7924" w14:textId="77777777" w:rsidR="00E42D0F" w:rsidRPr="005A6F5B" w:rsidRDefault="00E42D0F" w:rsidP="00AC5E8D">
            <w:pPr>
              <w:pStyle w:val="TableParagraph"/>
              <w:rPr>
                <w:b/>
                <w:bCs/>
                <w:lang w:val="fi-FI"/>
              </w:rPr>
            </w:pPr>
            <w:r w:rsidRPr="005A6F5B">
              <w:rPr>
                <w:b/>
                <w:bCs/>
                <w:lang w:val="fi-FI"/>
              </w:rPr>
              <w:lastRenderedPageBreak/>
              <w:t xml:space="preserve">Suojaaminen ja siirrosta sopiminen </w:t>
            </w:r>
            <w:r w:rsidRPr="005A6F5B">
              <w:rPr>
                <w:lang w:val="fi-FI"/>
              </w:rPr>
              <w:t>(</w:t>
            </w:r>
            <w:proofErr w:type="spellStart"/>
            <w:r w:rsidRPr="005A6F5B">
              <w:rPr>
                <w:lang w:val="fi-FI"/>
              </w:rPr>
              <w:t>offline</w:t>
            </w:r>
            <w:proofErr w:type="spellEnd"/>
            <w:r w:rsidRPr="005A6F5B">
              <w:rPr>
                <w:lang w:val="fi-FI"/>
              </w:rPr>
              <w:t>)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7CDA702C" w14:textId="77777777" w:rsidR="00E42D0F" w:rsidRPr="005A6F5B" w:rsidRDefault="00E42D0F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shd w:val="clear" w:color="auto" w:fill="D9E2F3" w:themeFill="accent1" w:themeFillTint="33"/>
            <w:vAlign w:val="center"/>
          </w:tcPr>
          <w:p w14:paraId="36F9BF7E" w14:textId="77777777" w:rsidR="00E42D0F" w:rsidRPr="005A6F5B" w:rsidRDefault="00E42D0F" w:rsidP="00AC5E8D">
            <w:pPr>
              <w:pStyle w:val="TableParagraph"/>
              <w:rPr>
                <w:lang w:val="fi-FI"/>
              </w:rPr>
            </w:pPr>
          </w:p>
        </w:tc>
      </w:tr>
      <w:tr w:rsidR="00E42D0F" w:rsidRPr="00AB0893" w14:paraId="6EC3B40F" w14:textId="77777777" w:rsidTr="000352FD">
        <w:trPr>
          <w:trHeight w:val="397"/>
        </w:trPr>
        <w:tc>
          <w:tcPr>
            <w:tcW w:w="5053" w:type="dxa"/>
            <w:shd w:val="clear" w:color="auto" w:fill="auto"/>
            <w:vAlign w:val="center"/>
          </w:tcPr>
          <w:p w14:paraId="115DD56B" w14:textId="77777777" w:rsidR="00FB3DD1" w:rsidRDefault="00FB3DD1" w:rsidP="00AC5E8D">
            <w:pPr>
              <w:pStyle w:val="TableParagraph"/>
              <w:rPr>
                <w:lang w:val="fi-FI"/>
              </w:rPr>
            </w:pPr>
          </w:p>
          <w:p w14:paraId="36177AC6" w14:textId="51206A35" w:rsidR="00FB3DD1" w:rsidRPr="005A6F5B" w:rsidRDefault="00E42D0F" w:rsidP="000352F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 xml:space="preserve">Aineiston tietoturvan varmistaminen siirron </w:t>
            </w:r>
            <w:r w:rsidR="00BE6BAA">
              <w:rPr>
                <w:lang w:val="fi-FI"/>
              </w:rPr>
              <w:t>aikana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8D380AB" w14:textId="77777777" w:rsidR="00E42D0F" w:rsidRPr="005A6F5B" w:rsidRDefault="00E42D0F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1EE1A7" w14:textId="383D585A" w:rsidR="00E42D0F" w:rsidRPr="005A6F5B" w:rsidRDefault="00BF0AC2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Siirtolaitteen</w:t>
            </w:r>
            <w:r w:rsidR="009948D2">
              <w:rPr>
                <w:lang w:val="fi-FI"/>
              </w:rPr>
              <w:t xml:space="preserve"> suojaus salasanalla</w:t>
            </w:r>
            <w:r w:rsidR="00121756">
              <w:rPr>
                <w:lang w:val="fi-FI"/>
              </w:rPr>
              <w:t>, tietoturvallinen toimitustapa</w:t>
            </w:r>
          </w:p>
        </w:tc>
      </w:tr>
      <w:tr w:rsidR="00E42D0F" w:rsidRPr="00AB0893" w14:paraId="7404A394" w14:textId="77777777" w:rsidTr="000352FD">
        <w:trPr>
          <w:trHeight w:val="397"/>
        </w:trPr>
        <w:tc>
          <w:tcPr>
            <w:tcW w:w="5053" w:type="dxa"/>
            <w:shd w:val="clear" w:color="auto" w:fill="auto"/>
            <w:vAlign w:val="center"/>
          </w:tcPr>
          <w:p w14:paraId="28A56B77" w14:textId="77777777" w:rsidR="00FB3DD1" w:rsidRPr="00BE6BAA" w:rsidRDefault="00FB3DD1" w:rsidP="00AC5E8D">
            <w:pPr>
              <w:pStyle w:val="TableParagraph"/>
              <w:rPr>
                <w:lang w:val="fi-FI"/>
              </w:rPr>
            </w:pPr>
          </w:p>
          <w:p w14:paraId="5FA7F5E3" w14:textId="77777777" w:rsidR="00E42D0F" w:rsidRDefault="00E42D0F" w:rsidP="00AC5E8D">
            <w:pPr>
              <w:pStyle w:val="TableParagraph"/>
            </w:pPr>
            <w:proofErr w:type="spellStart"/>
            <w:r w:rsidRPr="00AB0893">
              <w:t>Siirtoajankohdan</w:t>
            </w:r>
            <w:proofErr w:type="spellEnd"/>
            <w:r w:rsidRPr="00AB0893">
              <w:t xml:space="preserve"> </w:t>
            </w:r>
            <w:proofErr w:type="spellStart"/>
            <w:r w:rsidRPr="00AB0893">
              <w:t>sopiminen</w:t>
            </w:r>
            <w:proofErr w:type="spellEnd"/>
          </w:p>
          <w:p w14:paraId="64DF8EF8" w14:textId="6D187E08" w:rsidR="00FB3DD1" w:rsidRPr="00AB0893" w:rsidRDefault="00FB3DD1" w:rsidP="00AC5E8D">
            <w:pPr>
              <w:pStyle w:val="TableParagraph"/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DF00C0C" w14:textId="77777777" w:rsidR="00E42D0F" w:rsidRPr="00AB0893" w:rsidRDefault="00E42D0F" w:rsidP="00AC5E8D">
            <w:pPr>
              <w:pStyle w:val="TableParagraph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40AF924" w14:textId="1C307385" w:rsidR="00E42D0F" w:rsidRPr="00FB3DD1" w:rsidRDefault="00FB3DD1" w:rsidP="00AC5E8D">
            <w:pPr>
              <w:pStyle w:val="TableParagraph"/>
              <w:rPr>
                <w:lang w:val="fi-FI"/>
              </w:rPr>
            </w:pPr>
            <w:proofErr w:type="spellStart"/>
            <w:r w:rsidRPr="00FB3DD1">
              <w:rPr>
                <w:lang w:val="fi-FI"/>
              </w:rPr>
              <w:t>Offline</w:t>
            </w:r>
            <w:proofErr w:type="spellEnd"/>
            <w:r w:rsidRPr="00FB3DD1">
              <w:rPr>
                <w:lang w:val="fi-FI"/>
              </w:rPr>
              <w:t>-aineisto toimitetaan Kansallisarkiston t</w:t>
            </w:r>
            <w:r>
              <w:rPr>
                <w:lang w:val="fi-FI"/>
              </w:rPr>
              <w:t>oimipisteeseen</w:t>
            </w:r>
            <w:r w:rsidR="00366C45">
              <w:rPr>
                <w:lang w:val="fi-FI"/>
              </w:rPr>
              <w:t>. Siirron tavasta sovitaan</w:t>
            </w:r>
            <w:r w:rsidR="006E382E">
              <w:rPr>
                <w:lang w:val="fi-FI"/>
              </w:rPr>
              <w:t xml:space="preserve"> aineistokohtaisesti</w:t>
            </w:r>
            <w:r w:rsidR="00366C45">
              <w:rPr>
                <w:lang w:val="fi-FI"/>
              </w:rPr>
              <w:t xml:space="preserve"> Sähköisen arkistoinnin palvelun kanssa.</w:t>
            </w:r>
          </w:p>
        </w:tc>
      </w:tr>
      <w:tr w:rsidR="00CD142E" w:rsidRPr="00AB0893" w14:paraId="432F38BA" w14:textId="77777777" w:rsidTr="000352FD">
        <w:trPr>
          <w:trHeight w:val="397"/>
        </w:trPr>
        <w:tc>
          <w:tcPr>
            <w:tcW w:w="5053" w:type="dxa"/>
            <w:shd w:val="clear" w:color="auto" w:fill="DBE4F0"/>
            <w:vAlign w:val="center"/>
          </w:tcPr>
          <w:p w14:paraId="71046C3C" w14:textId="77777777" w:rsidR="00CD142E" w:rsidRPr="00AE16DF" w:rsidRDefault="00CD142E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AE16DF">
              <w:rPr>
                <w:b/>
                <w:bCs/>
              </w:rPr>
              <w:t>Siirto</w:t>
            </w:r>
            <w:proofErr w:type="spellEnd"/>
            <w:r>
              <w:rPr>
                <w:b/>
                <w:bCs/>
              </w:rPr>
              <w:t xml:space="preserve"> </w:t>
            </w:r>
            <w:r w:rsidRPr="00772997">
              <w:t>(online)</w:t>
            </w:r>
          </w:p>
        </w:tc>
        <w:tc>
          <w:tcPr>
            <w:tcW w:w="754" w:type="dxa"/>
            <w:shd w:val="clear" w:color="auto" w:fill="DBE4F0"/>
            <w:vAlign w:val="center"/>
          </w:tcPr>
          <w:p w14:paraId="46890B10" w14:textId="2A439B3D" w:rsidR="00CD142E" w:rsidRPr="00AB0893" w:rsidRDefault="00CD142E" w:rsidP="00AC5E8D">
            <w:pPr>
              <w:pStyle w:val="TableParagraph"/>
            </w:pPr>
            <w:proofErr w:type="spellStart"/>
            <w:r>
              <w:t>Tehty</w:t>
            </w:r>
            <w:proofErr w:type="spellEnd"/>
          </w:p>
        </w:tc>
        <w:tc>
          <w:tcPr>
            <w:tcW w:w="4253" w:type="dxa"/>
            <w:shd w:val="clear" w:color="auto" w:fill="DBE4F0"/>
            <w:vAlign w:val="center"/>
          </w:tcPr>
          <w:p w14:paraId="75C289D9" w14:textId="77777777" w:rsidR="00CD142E" w:rsidRPr="00AB0893" w:rsidRDefault="00CD142E" w:rsidP="00AC5E8D">
            <w:pPr>
              <w:pStyle w:val="TableParagraph"/>
            </w:pPr>
          </w:p>
        </w:tc>
      </w:tr>
      <w:tr w:rsidR="00CD142E" w:rsidRPr="00AB0893" w14:paraId="3A8C2F72" w14:textId="77777777" w:rsidTr="000352FD">
        <w:trPr>
          <w:trHeight w:val="397"/>
        </w:trPr>
        <w:tc>
          <w:tcPr>
            <w:tcW w:w="5053" w:type="dxa"/>
            <w:vAlign w:val="center"/>
          </w:tcPr>
          <w:p w14:paraId="05A00AD2" w14:textId="3A3245C7" w:rsidR="00CD142E" w:rsidRPr="00AB0893" w:rsidRDefault="00CD142E" w:rsidP="00AC5E8D">
            <w:pPr>
              <w:pStyle w:val="TableParagraph"/>
            </w:pPr>
            <w:proofErr w:type="spellStart"/>
            <w:r w:rsidRPr="00AB0893">
              <w:t>Rekisteröityminen</w:t>
            </w:r>
            <w:proofErr w:type="spellEnd"/>
            <w:r w:rsidRPr="00AB0893">
              <w:t xml:space="preserve"> </w:t>
            </w:r>
            <w:proofErr w:type="spellStart"/>
            <w:r w:rsidR="00AD1344">
              <w:t>s</w:t>
            </w:r>
            <w:r w:rsidRPr="00AB0893">
              <w:t>iirtokäyttöliittymän</w:t>
            </w:r>
            <w:proofErr w:type="spellEnd"/>
            <w:r w:rsidRPr="00AB0893">
              <w:t xml:space="preserve"> </w:t>
            </w:r>
            <w:proofErr w:type="spellStart"/>
            <w:r w:rsidRPr="00AB0893">
              <w:t>käyttäjäksi</w:t>
            </w:r>
            <w:proofErr w:type="spellEnd"/>
            <w:r w:rsidRPr="00AB0893">
              <w:t xml:space="preserve"> </w:t>
            </w:r>
          </w:p>
        </w:tc>
        <w:tc>
          <w:tcPr>
            <w:tcW w:w="754" w:type="dxa"/>
            <w:vAlign w:val="center"/>
          </w:tcPr>
          <w:p w14:paraId="0F7F56F1" w14:textId="77777777" w:rsidR="00CD142E" w:rsidRPr="00AB0893" w:rsidRDefault="00CD142E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1159BBF4" w14:textId="35B82DFE" w:rsidR="00CD142E" w:rsidRPr="00512B19" w:rsidRDefault="00CD142E" w:rsidP="00AC5E8D">
            <w:pPr>
              <w:pStyle w:val="TableParagraph"/>
              <w:rPr>
                <w:lang w:val="fi-FI"/>
              </w:rPr>
            </w:pPr>
            <w:r w:rsidRPr="00512B19">
              <w:rPr>
                <w:lang w:val="fi-FI"/>
              </w:rPr>
              <w:t xml:space="preserve">Siirtokäyttöliittymän käyttö edellyttää </w:t>
            </w:r>
            <w:proofErr w:type="spellStart"/>
            <w:r w:rsidRPr="00512B19">
              <w:rPr>
                <w:lang w:val="fi-FI"/>
              </w:rPr>
              <w:t>Virtu</w:t>
            </w:r>
            <w:proofErr w:type="spellEnd"/>
            <w:r w:rsidRPr="00512B19">
              <w:rPr>
                <w:lang w:val="fi-FI"/>
              </w:rPr>
              <w:t>-t</w:t>
            </w:r>
            <w:r>
              <w:rPr>
                <w:lang w:val="fi-FI"/>
              </w:rPr>
              <w:t xml:space="preserve">unnistautumista. Ohjeet rekisteröitymiselle löytyvät palvelun verkkosivuilta osiosta Aineiston siirto. </w:t>
            </w:r>
          </w:p>
        </w:tc>
      </w:tr>
      <w:tr w:rsidR="00CD142E" w14:paraId="22F2E85F" w14:textId="77777777" w:rsidTr="000352FD">
        <w:trPr>
          <w:trHeight w:val="397"/>
        </w:trPr>
        <w:tc>
          <w:tcPr>
            <w:tcW w:w="5053" w:type="dxa"/>
            <w:vAlign w:val="center"/>
          </w:tcPr>
          <w:p w14:paraId="5E07B2B4" w14:textId="77777777" w:rsidR="00DE5312" w:rsidRDefault="00DE5312" w:rsidP="00AC5E8D">
            <w:pPr>
              <w:pStyle w:val="TableParagraph"/>
              <w:rPr>
                <w:lang w:val="fi-FI"/>
              </w:rPr>
            </w:pPr>
          </w:p>
          <w:p w14:paraId="36256623" w14:textId="005D2AE7" w:rsidR="00CD142E" w:rsidRDefault="00CD142E" w:rsidP="00AC5E8D">
            <w:pPr>
              <w:pStyle w:val="TableParagraph"/>
              <w:rPr>
                <w:lang w:val="fi-FI"/>
              </w:rPr>
            </w:pPr>
            <w:r w:rsidRPr="005A6F5B">
              <w:rPr>
                <w:lang w:val="fi-FI"/>
              </w:rPr>
              <w:t xml:space="preserve">Siirtopakettien kuvailutietojen </w:t>
            </w:r>
            <w:r w:rsidR="00DE5312">
              <w:rPr>
                <w:lang w:val="fi-FI"/>
              </w:rPr>
              <w:t>määrittely ja</w:t>
            </w:r>
            <w:r>
              <w:rPr>
                <w:lang w:val="fi-FI"/>
              </w:rPr>
              <w:t xml:space="preserve"> muokkaaminen</w:t>
            </w:r>
            <w:r w:rsidRPr="005A6F5B">
              <w:rPr>
                <w:lang w:val="fi-FI"/>
              </w:rPr>
              <w:t xml:space="preserve"> siirtokäyttöliittymässä </w:t>
            </w:r>
            <w:r>
              <w:rPr>
                <w:lang w:val="fi-FI"/>
              </w:rPr>
              <w:t>sekä</w:t>
            </w:r>
            <w:r w:rsidRPr="005A6F5B">
              <w:rPr>
                <w:lang w:val="fi-FI"/>
              </w:rPr>
              <w:t xml:space="preserve"> hyväksyttäväksi lähettäminen</w:t>
            </w:r>
          </w:p>
          <w:p w14:paraId="2F04FDE9" w14:textId="685F96B4" w:rsidR="00DE5312" w:rsidRPr="005A6F5B" w:rsidRDefault="00DE5312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754" w:type="dxa"/>
            <w:vAlign w:val="center"/>
          </w:tcPr>
          <w:p w14:paraId="6AF85140" w14:textId="77777777" w:rsidR="00CD142E" w:rsidRPr="005A6F5B" w:rsidRDefault="00CD142E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4FD2E2C4" w14:textId="597FBDF8" w:rsidR="001E4ECF" w:rsidRDefault="00C37A7E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Halutessaan Siirtäjä voi laatia osan kuvailutiedoista</w:t>
            </w:r>
            <w:r w:rsidR="00CD142E">
              <w:rPr>
                <w:lang w:val="fi-FI"/>
              </w:rPr>
              <w:t xml:space="preserve"> CSV-</w:t>
            </w:r>
            <w:r>
              <w:rPr>
                <w:lang w:val="fi-FI"/>
              </w:rPr>
              <w:t>pohjalle, josta tiedot viedään siirtokäyttöliittymään</w:t>
            </w:r>
            <w:r w:rsidR="00CD142E">
              <w:rPr>
                <w:lang w:val="fi-FI"/>
              </w:rPr>
              <w:t xml:space="preserve">. </w:t>
            </w:r>
          </w:p>
          <w:p w14:paraId="3C733A33" w14:textId="77777777" w:rsidR="001E4ECF" w:rsidRDefault="001E4ECF" w:rsidP="00AC5E8D">
            <w:pPr>
              <w:pStyle w:val="TableParagraph"/>
              <w:rPr>
                <w:lang w:val="fi-FI"/>
              </w:rPr>
            </w:pPr>
          </w:p>
          <w:p w14:paraId="07856150" w14:textId="7AE5928D" w:rsidR="00CD142E" w:rsidRPr="005A6F5B" w:rsidRDefault="00DE5312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 xml:space="preserve">SÄHKE2-aineiston metatiedot tulevat pitkälti automaattisesti </w:t>
            </w:r>
            <w:r w:rsidR="001E4ECF">
              <w:rPr>
                <w:lang w:val="fi-FI"/>
              </w:rPr>
              <w:t xml:space="preserve">siirtopakettiin sisältyvästä </w:t>
            </w:r>
            <w:r w:rsidR="3720C8B6" w:rsidRPr="0224549E">
              <w:rPr>
                <w:lang w:val="fi-FI"/>
              </w:rPr>
              <w:t>s</w:t>
            </w:r>
            <w:r w:rsidR="4F1AEA7B" w:rsidRPr="0224549E">
              <w:rPr>
                <w:lang w:val="fi-FI"/>
              </w:rPr>
              <w:t>a</w:t>
            </w:r>
            <w:r w:rsidR="3720C8B6" w:rsidRPr="0224549E">
              <w:rPr>
                <w:lang w:val="fi-FI"/>
              </w:rPr>
              <w:t>hke</w:t>
            </w:r>
            <w:r w:rsidR="001E4ECF">
              <w:rPr>
                <w:lang w:val="fi-FI"/>
              </w:rPr>
              <w:t>.xml-tiedostosta</w:t>
            </w:r>
          </w:p>
        </w:tc>
      </w:tr>
      <w:tr w:rsidR="00CD142E" w14:paraId="2AA69012" w14:textId="77777777" w:rsidTr="000352FD">
        <w:trPr>
          <w:trHeight w:val="397"/>
        </w:trPr>
        <w:tc>
          <w:tcPr>
            <w:tcW w:w="5053" w:type="dxa"/>
            <w:vAlign w:val="center"/>
          </w:tcPr>
          <w:p w14:paraId="5BC941BA" w14:textId="77777777" w:rsidR="00CD142E" w:rsidRPr="00BE5E2A" w:rsidRDefault="00CD142E" w:rsidP="00AC5E8D">
            <w:pPr>
              <w:pStyle w:val="TableParagraph"/>
            </w:pPr>
            <w:proofErr w:type="spellStart"/>
            <w:r w:rsidRPr="00BE5E2A">
              <w:t>Siirtoerän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tunnisteen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vastaanottaminen</w:t>
            </w:r>
            <w:proofErr w:type="spellEnd"/>
          </w:p>
        </w:tc>
        <w:tc>
          <w:tcPr>
            <w:tcW w:w="754" w:type="dxa"/>
            <w:vAlign w:val="center"/>
          </w:tcPr>
          <w:p w14:paraId="2BAC114E" w14:textId="77777777" w:rsidR="00CD142E" w:rsidRDefault="00CD142E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18EF2D39" w14:textId="5275C3CB" w:rsidR="00CD142E" w:rsidRPr="00CD142E" w:rsidRDefault="00CD142E" w:rsidP="00AC5E8D">
            <w:pPr>
              <w:pStyle w:val="TableParagraph"/>
              <w:rPr>
                <w:lang w:val="fi-FI"/>
              </w:rPr>
            </w:pPr>
            <w:r w:rsidRPr="00CD142E">
              <w:rPr>
                <w:lang w:val="fi-FI"/>
              </w:rPr>
              <w:t>Siirtokäyttöliittymä lähettää tunnisteen</w:t>
            </w:r>
            <w:r w:rsidR="001E4ECF">
              <w:rPr>
                <w:lang w:val="fi-FI"/>
              </w:rPr>
              <w:t xml:space="preserve"> sähköpostitse, </w:t>
            </w:r>
            <w:r w:rsidRPr="00CD142E">
              <w:rPr>
                <w:lang w:val="fi-FI"/>
              </w:rPr>
              <w:t>kun s</w:t>
            </w:r>
            <w:r>
              <w:rPr>
                <w:lang w:val="fi-FI"/>
              </w:rPr>
              <w:t>iirron ohjaaja on hyväksynyt siirtopakettien kuvailutiedot</w:t>
            </w:r>
          </w:p>
        </w:tc>
      </w:tr>
      <w:tr w:rsidR="00CD142E" w:rsidRPr="00AB0893" w14:paraId="5647E970" w14:textId="77777777" w:rsidTr="000352FD">
        <w:trPr>
          <w:trHeight w:val="397"/>
        </w:trPr>
        <w:tc>
          <w:tcPr>
            <w:tcW w:w="5053" w:type="dxa"/>
            <w:vAlign w:val="center"/>
          </w:tcPr>
          <w:p w14:paraId="1418E610" w14:textId="77777777" w:rsidR="001E4ECF" w:rsidRPr="006727A5" w:rsidRDefault="001E4ECF" w:rsidP="00AC5E8D">
            <w:pPr>
              <w:pStyle w:val="TableParagraph"/>
              <w:rPr>
                <w:lang w:val="fi-FI"/>
              </w:rPr>
            </w:pPr>
          </w:p>
          <w:p w14:paraId="7059D6EA" w14:textId="77777777" w:rsidR="00CD142E" w:rsidRDefault="00CD142E" w:rsidP="00AC5E8D">
            <w:pPr>
              <w:pStyle w:val="TableParagraph"/>
            </w:pPr>
            <w:proofErr w:type="spellStart"/>
            <w:r w:rsidRPr="00BE5E2A">
              <w:t>Aineiston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siirto</w:t>
            </w:r>
            <w:proofErr w:type="spellEnd"/>
          </w:p>
          <w:p w14:paraId="52F1BB09" w14:textId="1A3EA558" w:rsidR="001E4ECF" w:rsidRPr="00BE5E2A" w:rsidRDefault="001E4ECF" w:rsidP="00AC5E8D">
            <w:pPr>
              <w:pStyle w:val="TableParagraph"/>
            </w:pPr>
          </w:p>
        </w:tc>
        <w:tc>
          <w:tcPr>
            <w:tcW w:w="754" w:type="dxa"/>
            <w:vAlign w:val="center"/>
          </w:tcPr>
          <w:p w14:paraId="266720B1" w14:textId="77777777" w:rsidR="00CD142E" w:rsidRPr="00AB0893" w:rsidRDefault="00CD142E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767DE1AF" w14:textId="191BB81D" w:rsidR="00CD142E" w:rsidRPr="00BD4246" w:rsidRDefault="00BD4246" w:rsidP="00AC5E8D">
            <w:pPr>
              <w:pStyle w:val="TableParagraph"/>
              <w:rPr>
                <w:lang w:val="fi-FI"/>
              </w:rPr>
            </w:pPr>
            <w:r w:rsidRPr="00BD4246">
              <w:rPr>
                <w:lang w:val="fi-FI"/>
              </w:rPr>
              <w:t>Aineisto siirretään siirtoerän tunnisteen a</w:t>
            </w:r>
            <w:r>
              <w:rPr>
                <w:lang w:val="fi-FI"/>
              </w:rPr>
              <w:t>vulla</w:t>
            </w:r>
          </w:p>
        </w:tc>
      </w:tr>
      <w:tr w:rsidR="00CD142E" w:rsidRPr="00AB0893" w14:paraId="0EB77918" w14:textId="77777777" w:rsidTr="000352FD">
        <w:trPr>
          <w:trHeight w:val="397"/>
        </w:trPr>
        <w:tc>
          <w:tcPr>
            <w:tcW w:w="5053" w:type="dxa"/>
            <w:vAlign w:val="center"/>
          </w:tcPr>
          <w:p w14:paraId="3926AE6B" w14:textId="77777777" w:rsidR="00A425BE" w:rsidRDefault="00A425BE" w:rsidP="00AC5E8D">
            <w:pPr>
              <w:pStyle w:val="TableParagraph"/>
              <w:rPr>
                <w:lang w:val="fi-FI"/>
              </w:rPr>
            </w:pPr>
          </w:p>
          <w:p w14:paraId="7ED2E69A" w14:textId="41FFC125" w:rsidR="00CD142E" w:rsidRDefault="0033793A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I</w:t>
            </w:r>
            <w:r w:rsidR="00F714A3">
              <w:rPr>
                <w:lang w:val="fi-FI"/>
              </w:rPr>
              <w:t>lmoitus h</w:t>
            </w:r>
            <w:r w:rsidR="00CD142E" w:rsidRPr="005A6F5B">
              <w:rPr>
                <w:lang w:val="fi-FI"/>
              </w:rPr>
              <w:t>yväksytystä</w:t>
            </w:r>
            <w:r w:rsidR="00F714A3">
              <w:rPr>
                <w:lang w:val="fi-FI"/>
              </w:rPr>
              <w:t>/hylätystä</w:t>
            </w:r>
            <w:r w:rsidR="00CD142E" w:rsidRPr="005A6F5B">
              <w:rPr>
                <w:lang w:val="fi-FI"/>
              </w:rPr>
              <w:t xml:space="preserve"> siirrosta </w:t>
            </w:r>
          </w:p>
          <w:p w14:paraId="1FD35910" w14:textId="1BFE1E08" w:rsidR="00A425BE" w:rsidRPr="005A6F5B" w:rsidRDefault="00A425BE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754" w:type="dxa"/>
            <w:vAlign w:val="center"/>
          </w:tcPr>
          <w:p w14:paraId="1B9C2B4A" w14:textId="77777777" w:rsidR="00CD142E" w:rsidRPr="005A6F5B" w:rsidRDefault="00CD142E" w:rsidP="00AC5E8D">
            <w:pPr>
              <w:pStyle w:val="TableParagraph"/>
              <w:rPr>
                <w:lang w:val="fi-FI"/>
              </w:rPr>
            </w:pPr>
          </w:p>
        </w:tc>
        <w:tc>
          <w:tcPr>
            <w:tcW w:w="4253" w:type="dxa"/>
            <w:vAlign w:val="center"/>
          </w:tcPr>
          <w:p w14:paraId="08FDE143" w14:textId="21E60748" w:rsidR="00CD142E" w:rsidRPr="005A6F5B" w:rsidRDefault="0033793A" w:rsidP="00AC5E8D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Siirtokäyttöliittymä ilmoittaa, onko aineisto hyväksytty/hylätty</w:t>
            </w:r>
            <w:r w:rsidR="00BD4246">
              <w:rPr>
                <w:lang w:val="fi-FI"/>
              </w:rPr>
              <w:t>. Sähköisen arkistoinnin palvelu auttaa tarvittaessa selvittämään virhe</w:t>
            </w:r>
            <w:r w:rsidR="00DA3423">
              <w:rPr>
                <w:lang w:val="fi-FI"/>
              </w:rPr>
              <w:t xml:space="preserve">en syyn. </w:t>
            </w:r>
          </w:p>
        </w:tc>
      </w:tr>
      <w:tr w:rsidR="00CD142E" w:rsidRPr="00AB0893" w14:paraId="7B3F931A" w14:textId="77777777" w:rsidTr="000352FD">
        <w:trPr>
          <w:trHeight w:val="397"/>
        </w:trPr>
        <w:tc>
          <w:tcPr>
            <w:tcW w:w="5053" w:type="dxa"/>
            <w:shd w:val="clear" w:color="auto" w:fill="D9E2F3" w:themeFill="accent1" w:themeFillTint="33"/>
            <w:vAlign w:val="center"/>
          </w:tcPr>
          <w:p w14:paraId="2FAD5893" w14:textId="77777777" w:rsidR="00CD142E" w:rsidRPr="00BE5E2A" w:rsidRDefault="00CD142E" w:rsidP="00AC5E8D">
            <w:pPr>
              <w:pStyle w:val="TableParagraph"/>
              <w:rPr>
                <w:b/>
                <w:bCs/>
              </w:rPr>
            </w:pPr>
            <w:proofErr w:type="spellStart"/>
            <w:r w:rsidRPr="00BE5E2A">
              <w:rPr>
                <w:b/>
                <w:bCs/>
              </w:rPr>
              <w:t>Siirron</w:t>
            </w:r>
            <w:proofErr w:type="spellEnd"/>
            <w:r w:rsidRPr="00BE5E2A">
              <w:rPr>
                <w:b/>
                <w:bCs/>
              </w:rPr>
              <w:t xml:space="preserve"> </w:t>
            </w:r>
            <w:proofErr w:type="spellStart"/>
            <w:r w:rsidRPr="00BE5E2A">
              <w:rPr>
                <w:b/>
                <w:bCs/>
              </w:rPr>
              <w:t>hyväksyminen</w:t>
            </w:r>
            <w:proofErr w:type="spellEnd"/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14:paraId="321DB505" w14:textId="77777777" w:rsidR="00CD142E" w:rsidRPr="00AB0893" w:rsidRDefault="00CD142E" w:rsidP="00AC5E8D">
            <w:pPr>
              <w:pStyle w:val="TableParagraph"/>
            </w:pPr>
          </w:p>
        </w:tc>
        <w:tc>
          <w:tcPr>
            <w:tcW w:w="4253" w:type="dxa"/>
            <w:shd w:val="clear" w:color="auto" w:fill="D9E2F3" w:themeFill="accent1" w:themeFillTint="33"/>
            <w:vAlign w:val="center"/>
          </w:tcPr>
          <w:p w14:paraId="454821A5" w14:textId="77777777" w:rsidR="00CD142E" w:rsidRPr="00AB0893" w:rsidRDefault="00CD142E" w:rsidP="00AC5E8D">
            <w:pPr>
              <w:pStyle w:val="TableParagraph"/>
            </w:pPr>
          </w:p>
        </w:tc>
      </w:tr>
      <w:tr w:rsidR="00CD142E" w:rsidRPr="00AB0893" w14:paraId="60B6DEEF" w14:textId="77777777" w:rsidTr="000352FD">
        <w:trPr>
          <w:trHeight w:val="397"/>
        </w:trPr>
        <w:tc>
          <w:tcPr>
            <w:tcW w:w="5053" w:type="dxa"/>
            <w:vAlign w:val="center"/>
          </w:tcPr>
          <w:p w14:paraId="50FB3651" w14:textId="6D6BE150" w:rsidR="00CD142E" w:rsidRPr="005F2A00" w:rsidRDefault="00CD142E" w:rsidP="00AC5E8D">
            <w:r>
              <w:t xml:space="preserve">  </w:t>
            </w:r>
            <w:proofErr w:type="spellStart"/>
            <w:r w:rsidRPr="00BE5E2A">
              <w:t>Siirron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loppuviestin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vastaanottaminen</w:t>
            </w:r>
            <w:proofErr w:type="spellEnd"/>
            <w:r w:rsidRPr="00BE5E2A">
              <w:t xml:space="preserve"> </w:t>
            </w:r>
            <w:proofErr w:type="spellStart"/>
            <w:r w:rsidRPr="00BE5E2A">
              <w:t>sähköpostiin</w:t>
            </w:r>
            <w:proofErr w:type="spellEnd"/>
          </w:p>
        </w:tc>
        <w:tc>
          <w:tcPr>
            <w:tcW w:w="754" w:type="dxa"/>
            <w:vAlign w:val="center"/>
          </w:tcPr>
          <w:p w14:paraId="029FE5AB" w14:textId="77777777" w:rsidR="00CD142E" w:rsidRPr="00AB0893" w:rsidRDefault="00CD142E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1D264878" w14:textId="53E93CC2" w:rsidR="00CD142E" w:rsidRPr="009A2B04" w:rsidRDefault="00CD142E" w:rsidP="00C72633">
            <w:pPr>
              <w:pStyle w:val="TableParagraph"/>
              <w:rPr>
                <w:lang w:val="fi-FI"/>
              </w:rPr>
            </w:pPr>
            <w:r>
              <w:rPr>
                <w:lang w:val="fi-FI"/>
              </w:rPr>
              <w:t>Sähköisen arkistoinnin palvelu ilmoittaa</w:t>
            </w:r>
            <w:r w:rsidR="00E42D0F">
              <w:rPr>
                <w:lang w:val="fi-FI"/>
              </w:rPr>
              <w:t xml:space="preserve"> sähköpostitse</w:t>
            </w:r>
            <w:r>
              <w:rPr>
                <w:lang w:val="fi-FI"/>
              </w:rPr>
              <w:t>, kun aineisto on hyväksytysti vastaanotettu Kansallisarkistoon</w:t>
            </w:r>
            <w:r w:rsidR="4C38FC18" w:rsidRPr="0224549E">
              <w:rPr>
                <w:lang w:val="fi-FI"/>
              </w:rPr>
              <w:t>.</w:t>
            </w:r>
          </w:p>
        </w:tc>
      </w:tr>
      <w:tr w:rsidR="00CD142E" w:rsidRPr="00AB0893" w14:paraId="3C49794C" w14:textId="77777777" w:rsidTr="000352FD">
        <w:trPr>
          <w:trHeight w:val="397"/>
        </w:trPr>
        <w:tc>
          <w:tcPr>
            <w:tcW w:w="5053" w:type="dxa"/>
            <w:vAlign w:val="center"/>
          </w:tcPr>
          <w:p w14:paraId="629371A1" w14:textId="2D020E99" w:rsidR="00CD142E" w:rsidRPr="00BE5E2A" w:rsidRDefault="00CD142E" w:rsidP="00AC5E8D">
            <w:pPr>
              <w:pStyle w:val="TableParagraph"/>
            </w:pPr>
            <w:r w:rsidRPr="00D72304">
              <w:rPr>
                <w:lang w:val="fi-FI"/>
              </w:rPr>
              <w:t xml:space="preserve"> </w:t>
            </w:r>
            <w:proofErr w:type="spellStart"/>
            <w:r w:rsidRPr="005F2A00">
              <w:t>Aineiston</w:t>
            </w:r>
            <w:proofErr w:type="spellEnd"/>
            <w:r w:rsidRPr="005F2A00">
              <w:t xml:space="preserve"> </w:t>
            </w:r>
            <w:proofErr w:type="spellStart"/>
            <w:r w:rsidRPr="005F2A00">
              <w:t>tarkistaminen</w:t>
            </w:r>
            <w:proofErr w:type="spellEnd"/>
            <w:r w:rsidRPr="005F2A00">
              <w:t xml:space="preserve"> ASTIA-</w:t>
            </w:r>
            <w:proofErr w:type="spellStart"/>
            <w:r w:rsidRPr="005F2A00">
              <w:t>palvelussa</w:t>
            </w:r>
            <w:proofErr w:type="spellEnd"/>
          </w:p>
        </w:tc>
        <w:tc>
          <w:tcPr>
            <w:tcW w:w="754" w:type="dxa"/>
            <w:vAlign w:val="center"/>
          </w:tcPr>
          <w:p w14:paraId="07E8643F" w14:textId="77777777" w:rsidR="00CD142E" w:rsidRPr="00AB0893" w:rsidRDefault="00CD142E" w:rsidP="00AC5E8D">
            <w:pPr>
              <w:pStyle w:val="TableParagraph"/>
            </w:pPr>
          </w:p>
        </w:tc>
        <w:tc>
          <w:tcPr>
            <w:tcW w:w="4253" w:type="dxa"/>
            <w:vAlign w:val="center"/>
          </w:tcPr>
          <w:p w14:paraId="1EBFB9D9" w14:textId="449B462C" w:rsidR="00060EEA" w:rsidRPr="00DD75C1" w:rsidRDefault="00CD142E" w:rsidP="00060EEA">
            <w:pPr>
              <w:pStyle w:val="TableParagraph"/>
              <w:rPr>
                <w:lang w:val="fi-FI"/>
              </w:rPr>
            </w:pPr>
            <w:r w:rsidRPr="009A2B04">
              <w:rPr>
                <w:lang w:val="fi-FI"/>
              </w:rPr>
              <w:t xml:space="preserve">Aineisto kuvailutietoineen tulee </w:t>
            </w:r>
            <w:r>
              <w:rPr>
                <w:lang w:val="fi-FI"/>
              </w:rPr>
              <w:t xml:space="preserve">käytettäväksi </w:t>
            </w:r>
            <w:r w:rsidRPr="009A2B04">
              <w:rPr>
                <w:lang w:val="fi-FI"/>
              </w:rPr>
              <w:t>Astiaan</w:t>
            </w:r>
            <w:r>
              <w:rPr>
                <w:lang w:val="fi-FI"/>
              </w:rPr>
              <w:t xml:space="preserve"> aikaisintaan kahden vuorokauden kuluttua siirrosta</w:t>
            </w:r>
            <w:r w:rsidR="0DD305C0" w:rsidRPr="0224549E">
              <w:rPr>
                <w:lang w:val="fi-FI"/>
              </w:rPr>
              <w:t>.</w:t>
            </w:r>
          </w:p>
        </w:tc>
      </w:tr>
    </w:tbl>
    <w:p w14:paraId="2CFD9996" w14:textId="77777777" w:rsidR="00231C17" w:rsidRDefault="00231C17" w:rsidP="00231C17">
      <w:pPr>
        <w:pStyle w:val="TableParagraph"/>
        <w:tabs>
          <w:tab w:val="left" w:pos="4498"/>
          <w:tab w:val="left" w:pos="6156"/>
          <w:tab w:val="left" w:pos="7887"/>
          <w:tab w:val="left" w:pos="8711"/>
        </w:tabs>
        <w:ind w:left="122"/>
        <w:rPr>
          <w:rFonts w:asciiTheme="minorHAnsi" w:hAnsiTheme="minorHAnsi" w:cstheme="minorHAnsi"/>
        </w:rPr>
      </w:pPr>
    </w:p>
    <w:p w14:paraId="17F9CAC3" w14:textId="77777777" w:rsidR="00231C17" w:rsidRDefault="00231C17" w:rsidP="00231C17">
      <w:pPr>
        <w:pStyle w:val="BodyText"/>
        <w:rPr>
          <w:sz w:val="20"/>
        </w:rPr>
      </w:pPr>
    </w:p>
    <w:sectPr w:rsidR="00231C17" w:rsidSect="00AC5E8D">
      <w:headerReference w:type="default" r:id="rId11"/>
      <w:footerReference w:type="default" r:id="rId12"/>
      <w:pgSz w:w="11910" w:h="16840" w:code="9"/>
      <w:pgMar w:top="1440" w:right="1077" w:bottom="1440" w:left="1077" w:header="22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0BE6" w14:textId="77777777" w:rsidR="00762820" w:rsidRDefault="00762820">
      <w:r>
        <w:separator/>
      </w:r>
    </w:p>
  </w:endnote>
  <w:endnote w:type="continuationSeparator" w:id="0">
    <w:p w14:paraId="76F65635" w14:textId="77777777" w:rsidR="00762820" w:rsidRDefault="00762820">
      <w:r>
        <w:continuationSeparator/>
      </w:r>
    </w:p>
  </w:endnote>
  <w:endnote w:type="continuationNotice" w:id="1">
    <w:p w14:paraId="7B5379AA" w14:textId="77777777" w:rsidR="006C27C5" w:rsidRDefault="006C2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41"/>
      <w:gridCol w:w="1487"/>
      <w:gridCol w:w="2011"/>
      <w:gridCol w:w="945"/>
      <w:gridCol w:w="1274"/>
      <w:gridCol w:w="2398"/>
    </w:tblGrid>
    <w:tr w:rsidR="00AC5E8D" w:rsidRPr="00F860DE" w14:paraId="1C10C516" w14:textId="77777777" w:rsidTr="00AC5E8D">
      <w:trPr>
        <w:jc w:val="center"/>
      </w:trPr>
      <w:tc>
        <w:tcPr>
          <w:tcW w:w="1728" w:type="dxa"/>
        </w:tcPr>
        <w:p w14:paraId="300D993E" w14:textId="77777777" w:rsidR="00AC5E8D" w:rsidRPr="003A4B57" w:rsidRDefault="00B92F6D" w:rsidP="00AC5E8D">
          <w:pPr>
            <w:pStyle w:val="Footer"/>
            <w:rPr>
              <w:b/>
              <w:bCs/>
              <w:sz w:val="18"/>
              <w:szCs w:val="18"/>
            </w:rPr>
          </w:pPr>
          <w:r w:rsidRPr="007F5407">
            <w:rPr>
              <w:b/>
              <w:bCs/>
              <w:sz w:val="18"/>
              <w:szCs w:val="18"/>
            </w:rPr>
            <w:t>Kansallisarkisto</w:t>
          </w:r>
        </w:p>
      </w:tc>
      <w:tc>
        <w:tcPr>
          <w:tcW w:w="1620" w:type="dxa"/>
        </w:tcPr>
        <w:p w14:paraId="14BCB22C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Rauhankatu 17</w:t>
          </w:r>
        </w:p>
      </w:tc>
      <w:tc>
        <w:tcPr>
          <w:tcW w:w="2340" w:type="dxa"/>
        </w:tcPr>
        <w:p w14:paraId="260C02E0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 xml:space="preserve">PL </w:t>
          </w:r>
          <w:proofErr w:type="gramStart"/>
          <w:r w:rsidRPr="463635A9">
            <w:rPr>
              <w:sz w:val="18"/>
              <w:szCs w:val="18"/>
            </w:rPr>
            <w:t>258,  00171</w:t>
          </w:r>
          <w:proofErr w:type="gramEnd"/>
          <w:r w:rsidRPr="463635A9">
            <w:rPr>
              <w:sz w:val="18"/>
              <w:szCs w:val="18"/>
            </w:rPr>
            <w:t xml:space="preserve"> Helsinki</w:t>
          </w:r>
        </w:p>
      </w:tc>
      <w:tc>
        <w:tcPr>
          <w:tcW w:w="1080" w:type="dxa"/>
          <w:shd w:val="clear" w:color="auto" w:fill="auto"/>
        </w:tcPr>
        <w:p w14:paraId="35D70A64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Puh. Tel.</w:t>
          </w:r>
        </w:p>
      </w:tc>
      <w:tc>
        <w:tcPr>
          <w:tcW w:w="1508" w:type="dxa"/>
          <w:shd w:val="clear" w:color="auto" w:fill="auto"/>
        </w:tcPr>
        <w:p w14:paraId="15B66EF4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029 533 7000</w:t>
          </w:r>
        </w:p>
      </w:tc>
      <w:tc>
        <w:tcPr>
          <w:tcW w:w="2069" w:type="dxa"/>
        </w:tcPr>
        <w:p w14:paraId="12CB4B34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kirjaamo@</w:t>
          </w:r>
          <w:r>
            <w:rPr>
              <w:sz w:val="18"/>
              <w:szCs w:val="18"/>
            </w:rPr>
            <w:t>kansallis</w:t>
          </w:r>
          <w:r w:rsidRPr="463635A9">
            <w:rPr>
              <w:sz w:val="18"/>
              <w:szCs w:val="18"/>
            </w:rPr>
            <w:t>arkisto.fi</w:t>
          </w:r>
        </w:p>
      </w:tc>
    </w:tr>
    <w:tr w:rsidR="00AC5E8D" w:rsidRPr="00F860DE" w14:paraId="420E4B32" w14:textId="77777777" w:rsidTr="00AC5E8D">
      <w:trPr>
        <w:jc w:val="center"/>
      </w:trPr>
      <w:tc>
        <w:tcPr>
          <w:tcW w:w="1728" w:type="dxa"/>
        </w:tcPr>
        <w:p w14:paraId="4A65A380" w14:textId="77777777" w:rsidR="00AC5E8D" w:rsidRPr="003A4B57" w:rsidRDefault="00B92F6D" w:rsidP="00AC5E8D">
          <w:pPr>
            <w:pStyle w:val="Footer"/>
            <w:rPr>
              <w:b/>
              <w:bCs/>
              <w:sz w:val="18"/>
              <w:szCs w:val="18"/>
            </w:rPr>
          </w:pPr>
          <w:proofErr w:type="spellStart"/>
          <w:r w:rsidRPr="007F5407">
            <w:rPr>
              <w:b/>
              <w:bCs/>
              <w:sz w:val="18"/>
              <w:szCs w:val="18"/>
            </w:rPr>
            <w:t>Riksarkivet</w:t>
          </w:r>
          <w:proofErr w:type="spellEnd"/>
        </w:p>
      </w:tc>
      <w:tc>
        <w:tcPr>
          <w:tcW w:w="1620" w:type="dxa"/>
        </w:tcPr>
        <w:p w14:paraId="383E3C6B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proofErr w:type="spellStart"/>
          <w:r w:rsidRPr="463635A9">
            <w:rPr>
              <w:sz w:val="18"/>
              <w:szCs w:val="18"/>
            </w:rPr>
            <w:t>Fredsgatan</w:t>
          </w:r>
          <w:proofErr w:type="spellEnd"/>
          <w:r w:rsidRPr="463635A9">
            <w:rPr>
              <w:sz w:val="18"/>
              <w:szCs w:val="18"/>
            </w:rPr>
            <w:t xml:space="preserve"> 17</w:t>
          </w:r>
        </w:p>
      </w:tc>
      <w:tc>
        <w:tcPr>
          <w:tcW w:w="2340" w:type="dxa"/>
        </w:tcPr>
        <w:p w14:paraId="46A0A352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 xml:space="preserve">PB </w:t>
          </w:r>
          <w:proofErr w:type="gramStart"/>
          <w:r w:rsidRPr="463635A9">
            <w:rPr>
              <w:sz w:val="18"/>
              <w:szCs w:val="18"/>
            </w:rPr>
            <w:t>258,  00171</w:t>
          </w:r>
          <w:proofErr w:type="gramEnd"/>
          <w:r w:rsidRPr="463635A9">
            <w:rPr>
              <w:sz w:val="18"/>
              <w:szCs w:val="18"/>
            </w:rPr>
            <w:t xml:space="preserve"> Helsingfors</w:t>
          </w:r>
        </w:p>
      </w:tc>
      <w:tc>
        <w:tcPr>
          <w:tcW w:w="1080" w:type="dxa"/>
          <w:shd w:val="clear" w:color="auto" w:fill="auto"/>
        </w:tcPr>
        <w:p w14:paraId="1BA66173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Fax</w:t>
          </w:r>
        </w:p>
      </w:tc>
      <w:tc>
        <w:tcPr>
          <w:tcW w:w="1508" w:type="dxa"/>
          <w:shd w:val="clear" w:color="auto" w:fill="auto"/>
        </w:tcPr>
        <w:p w14:paraId="58F53864" w14:textId="77777777" w:rsidR="00AC5E8D" w:rsidRPr="003A4B57" w:rsidRDefault="00B92F6D" w:rsidP="00AC5E8D">
          <w:pPr>
            <w:pStyle w:val="Footer"/>
            <w:rPr>
              <w:sz w:val="18"/>
              <w:szCs w:val="18"/>
            </w:rPr>
          </w:pPr>
          <w:r w:rsidRPr="463635A9">
            <w:rPr>
              <w:sz w:val="18"/>
              <w:szCs w:val="18"/>
            </w:rPr>
            <w:t>(09) 176 302</w:t>
          </w:r>
        </w:p>
      </w:tc>
      <w:tc>
        <w:tcPr>
          <w:tcW w:w="2069" w:type="dxa"/>
        </w:tcPr>
        <w:p w14:paraId="52813655" w14:textId="77777777" w:rsidR="00AC5E8D" w:rsidRPr="00F860DE" w:rsidRDefault="00B92F6D" w:rsidP="00AC5E8D">
          <w:pPr>
            <w:pStyle w:val="Footer"/>
            <w:rPr>
              <w:sz w:val="18"/>
              <w:szCs w:val="18"/>
            </w:rPr>
          </w:pPr>
          <w:r w:rsidRPr="00F860DE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kansallis</w:t>
          </w:r>
          <w:r w:rsidRPr="00F860DE">
            <w:rPr>
              <w:sz w:val="18"/>
              <w:szCs w:val="18"/>
            </w:rPr>
            <w:t>arkisto.fi</w:t>
          </w:r>
        </w:p>
      </w:tc>
    </w:tr>
  </w:tbl>
  <w:p w14:paraId="3967A1B8" w14:textId="77777777" w:rsidR="00AC5E8D" w:rsidRDefault="00AC5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4168" w14:textId="77777777" w:rsidR="00762820" w:rsidRDefault="00762820">
      <w:r>
        <w:separator/>
      </w:r>
    </w:p>
  </w:footnote>
  <w:footnote w:type="continuationSeparator" w:id="0">
    <w:p w14:paraId="345E27B7" w14:textId="77777777" w:rsidR="00762820" w:rsidRDefault="00762820">
      <w:r>
        <w:continuationSeparator/>
      </w:r>
    </w:p>
  </w:footnote>
  <w:footnote w:type="continuationNotice" w:id="1">
    <w:p w14:paraId="2B99F6B0" w14:textId="77777777" w:rsidR="006C27C5" w:rsidRDefault="006C2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5DB1" w14:textId="2B924366" w:rsidR="00AC5E8D" w:rsidRPr="00BE6C34" w:rsidRDefault="00B92F6D" w:rsidP="007A0BD9">
    <w:pPr>
      <w:pStyle w:val="ListParagraph"/>
    </w:pPr>
    <w:r>
      <w:rPr>
        <w:noProof/>
      </w:rPr>
      <w:drawing>
        <wp:inline distT="0" distB="0" distL="0" distR="0" wp14:anchorId="2ABA0007" wp14:editId="3C9FC39E">
          <wp:extent cx="1876425" cy="374650"/>
          <wp:effectExtent l="0" t="0" r="9525" b="6350"/>
          <wp:docPr id="12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Sähköisen arkistoinnin palvelu</w:t>
    </w:r>
  </w:p>
  <w:p w14:paraId="2EDB1AAE" w14:textId="2BEA1D10" w:rsidR="00AC5E8D" w:rsidRPr="00BE6C34" w:rsidRDefault="00050840" w:rsidP="00AC5E8D">
    <w:pPr>
      <w:pStyle w:val="ListParagraph"/>
      <w:jc w:val="right"/>
      <w:rPr>
        <w:rFonts w:asciiTheme="minorHAnsi" w:hAnsiTheme="minorHAnsi" w:cstheme="minorHAnsi"/>
        <w:szCs w:val="28"/>
      </w:rPr>
    </w:pPr>
    <w:r>
      <w:t>23</w:t>
    </w:r>
    <w:r w:rsidR="007A0BD9">
      <w:t>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D6D"/>
    <w:multiLevelType w:val="hybridMultilevel"/>
    <w:tmpl w:val="86D62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6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7"/>
    <w:rsid w:val="00006AB9"/>
    <w:rsid w:val="00020939"/>
    <w:rsid w:val="00030668"/>
    <w:rsid w:val="000352FD"/>
    <w:rsid w:val="00050840"/>
    <w:rsid w:val="000518A6"/>
    <w:rsid w:val="000604DB"/>
    <w:rsid w:val="00060EEA"/>
    <w:rsid w:val="00063775"/>
    <w:rsid w:val="00086AF1"/>
    <w:rsid w:val="00093639"/>
    <w:rsid w:val="00096867"/>
    <w:rsid w:val="000A24D4"/>
    <w:rsid w:val="000A378C"/>
    <w:rsid w:val="000A77D4"/>
    <w:rsid w:val="000B17AB"/>
    <w:rsid w:val="000F10D4"/>
    <w:rsid w:val="00121756"/>
    <w:rsid w:val="00124E55"/>
    <w:rsid w:val="00125CAC"/>
    <w:rsid w:val="0013480F"/>
    <w:rsid w:val="00134C9E"/>
    <w:rsid w:val="001377D0"/>
    <w:rsid w:val="00182A30"/>
    <w:rsid w:val="001A111D"/>
    <w:rsid w:val="001C07C3"/>
    <w:rsid w:val="001D1C27"/>
    <w:rsid w:val="001D2E13"/>
    <w:rsid w:val="001D77B1"/>
    <w:rsid w:val="001E4ECF"/>
    <w:rsid w:val="001F247D"/>
    <w:rsid w:val="001F2F4F"/>
    <w:rsid w:val="00203191"/>
    <w:rsid w:val="0022510F"/>
    <w:rsid w:val="002258F8"/>
    <w:rsid w:val="00231C17"/>
    <w:rsid w:val="0023596F"/>
    <w:rsid w:val="0024408B"/>
    <w:rsid w:val="00252A3C"/>
    <w:rsid w:val="0026039A"/>
    <w:rsid w:val="002869D3"/>
    <w:rsid w:val="0029269E"/>
    <w:rsid w:val="002955AF"/>
    <w:rsid w:val="002973BB"/>
    <w:rsid w:val="002A49FD"/>
    <w:rsid w:val="002C2049"/>
    <w:rsid w:val="002D4F2B"/>
    <w:rsid w:val="002D518C"/>
    <w:rsid w:val="0031795B"/>
    <w:rsid w:val="00334F28"/>
    <w:rsid w:val="0033793A"/>
    <w:rsid w:val="003425F7"/>
    <w:rsid w:val="00353E7B"/>
    <w:rsid w:val="003632F5"/>
    <w:rsid w:val="00366114"/>
    <w:rsid w:val="00366C45"/>
    <w:rsid w:val="003726E1"/>
    <w:rsid w:val="0037713E"/>
    <w:rsid w:val="003833A1"/>
    <w:rsid w:val="003845D8"/>
    <w:rsid w:val="00391BC4"/>
    <w:rsid w:val="003A0E3F"/>
    <w:rsid w:val="003A11D8"/>
    <w:rsid w:val="003A269A"/>
    <w:rsid w:val="003A4772"/>
    <w:rsid w:val="003E4799"/>
    <w:rsid w:val="004048DB"/>
    <w:rsid w:val="004157A8"/>
    <w:rsid w:val="00424873"/>
    <w:rsid w:val="00430373"/>
    <w:rsid w:val="004330B1"/>
    <w:rsid w:val="0044106E"/>
    <w:rsid w:val="004A32B9"/>
    <w:rsid w:val="004B06CA"/>
    <w:rsid w:val="004D0382"/>
    <w:rsid w:val="004F1FFA"/>
    <w:rsid w:val="004F31B0"/>
    <w:rsid w:val="004F5957"/>
    <w:rsid w:val="004F5AE9"/>
    <w:rsid w:val="0051084D"/>
    <w:rsid w:val="005112EC"/>
    <w:rsid w:val="00512B19"/>
    <w:rsid w:val="00512E95"/>
    <w:rsid w:val="00527A1E"/>
    <w:rsid w:val="005344B1"/>
    <w:rsid w:val="00535FB5"/>
    <w:rsid w:val="0057310E"/>
    <w:rsid w:val="00573A19"/>
    <w:rsid w:val="00584E03"/>
    <w:rsid w:val="0059619C"/>
    <w:rsid w:val="00597415"/>
    <w:rsid w:val="005A6F5B"/>
    <w:rsid w:val="005B0F39"/>
    <w:rsid w:val="005B1536"/>
    <w:rsid w:val="005B28DD"/>
    <w:rsid w:val="005C7EBC"/>
    <w:rsid w:val="005D47DB"/>
    <w:rsid w:val="00607957"/>
    <w:rsid w:val="00610157"/>
    <w:rsid w:val="006224B3"/>
    <w:rsid w:val="00626D78"/>
    <w:rsid w:val="0064131E"/>
    <w:rsid w:val="00661373"/>
    <w:rsid w:val="006727A5"/>
    <w:rsid w:val="00674C42"/>
    <w:rsid w:val="00695211"/>
    <w:rsid w:val="006A124F"/>
    <w:rsid w:val="006A3C85"/>
    <w:rsid w:val="006B0872"/>
    <w:rsid w:val="006C27C5"/>
    <w:rsid w:val="006E2245"/>
    <w:rsid w:val="006E382E"/>
    <w:rsid w:val="00702CFE"/>
    <w:rsid w:val="007035B3"/>
    <w:rsid w:val="00703CE4"/>
    <w:rsid w:val="007109FB"/>
    <w:rsid w:val="0072075A"/>
    <w:rsid w:val="00730D85"/>
    <w:rsid w:val="00756930"/>
    <w:rsid w:val="00762820"/>
    <w:rsid w:val="00765C54"/>
    <w:rsid w:val="00772F7C"/>
    <w:rsid w:val="00777E68"/>
    <w:rsid w:val="007A0BD9"/>
    <w:rsid w:val="007B3E87"/>
    <w:rsid w:val="007B50EA"/>
    <w:rsid w:val="007B65EA"/>
    <w:rsid w:val="007C02CD"/>
    <w:rsid w:val="007C3E74"/>
    <w:rsid w:val="007D2A87"/>
    <w:rsid w:val="007E06E4"/>
    <w:rsid w:val="007E0D80"/>
    <w:rsid w:val="00854EC1"/>
    <w:rsid w:val="00864CE5"/>
    <w:rsid w:val="0087548C"/>
    <w:rsid w:val="00877FE4"/>
    <w:rsid w:val="008A687F"/>
    <w:rsid w:val="008B31C3"/>
    <w:rsid w:val="008C06A1"/>
    <w:rsid w:val="008D5BD8"/>
    <w:rsid w:val="008F2A87"/>
    <w:rsid w:val="009043A4"/>
    <w:rsid w:val="00904448"/>
    <w:rsid w:val="00926A19"/>
    <w:rsid w:val="00982C18"/>
    <w:rsid w:val="00984E33"/>
    <w:rsid w:val="00991133"/>
    <w:rsid w:val="00991B1E"/>
    <w:rsid w:val="009948D2"/>
    <w:rsid w:val="009A2185"/>
    <w:rsid w:val="009A2B04"/>
    <w:rsid w:val="009D3896"/>
    <w:rsid w:val="009D4DCA"/>
    <w:rsid w:val="009E0B74"/>
    <w:rsid w:val="009F6297"/>
    <w:rsid w:val="00A039A7"/>
    <w:rsid w:val="00A25BC6"/>
    <w:rsid w:val="00A323CA"/>
    <w:rsid w:val="00A425BE"/>
    <w:rsid w:val="00A5409C"/>
    <w:rsid w:val="00A60BE0"/>
    <w:rsid w:val="00A72572"/>
    <w:rsid w:val="00A776AD"/>
    <w:rsid w:val="00A82882"/>
    <w:rsid w:val="00A90805"/>
    <w:rsid w:val="00AA40BA"/>
    <w:rsid w:val="00AA686E"/>
    <w:rsid w:val="00AC01EE"/>
    <w:rsid w:val="00AC0E94"/>
    <w:rsid w:val="00AC5034"/>
    <w:rsid w:val="00AC5E8D"/>
    <w:rsid w:val="00AD1344"/>
    <w:rsid w:val="00AD361B"/>
    <w:rsid w:val="00AD7AF2"/>
    <w:rsid w:val="00AE30B6"/>
    <w:rsid w:val="00B10C5C"/>
    <w:rsid w:val="00B15E04"/>
    <w:rsid w:val="00B267BB"/>
    <w:rsid w:val="00B33432"/>
    <w:rsid w:val="00B74AFA"/>
    <w:rsid w:val="00B87F2D"/>
    <w:rsid w:val="00B9038D"/>
    <w:rsid w:val="00B9043F"/>
    <w:rsid w:val="00B92F6D"/>
    <w:rsid w:val="00BB14FF"/>
    <w:rsid w:val="00BB1B40"/>
    <w:rsid w:val="00BD348A"/>
    <w:rsid w:val="00BD4246"/>
    <w:rsid w:val="00BE6BAA"/>
    <w:rsid w:val="00BF0AC2"/>
    <w:rsid w:val="00C0211D"/>
    <w:rsid w:val="00C0778A"/>
    <w:rsid w:val="00C10654"/>
    <w:rsid w:val="00C23CEE"/>
    <w:rsid w:val="00C24697"/>
    <w:rsid w:val="00C279CF"/>
    <w:rsid w:val="00C37A7E"/>
    <w:rsid w:val="00C425FD"/>
    <w:rsid w:val="00C4478D"/>
    <w:rsid w:val="00C539D5"/>
    <w:rsid w:val="00C62B92"/>
    <w:rsid w:val="00C72633"/>
    <w:rsid w:val="00C75E01"/>
    <w:rsid w:val="00C776FE"/>
    <w:rsid w:val="00CA699F"/>
    <w:rsid w:val="00CA71F9"/>
    <w:rsid w:val="00CB2993"/>
    <w:rsid w:val="00CC338E"/>
    <w:rsid w:val="00CD142E"/>
    <w:rsid w:val="00CD37CE"/>
    <w:rsid w:val="00CD6BB4"/>
    <w:rsid w:val="00CD6E23"/>
    <w:rsid w:val="00CF289F"/>
    <w:rsid w:val="00D02F7C"/>
    <w:rsid w:val="00D14A5E"/>
    <w:rsid w:val="00D1667C"/>
    <w:rsid w:val="00D229E4"/>
    <w:rsid w:val="00D2387D"/>
    <w:rsid w:val="00D273B9"/>
    <w:rsid w:val="00D34958"/>
    <w:rsid w:val="00D35776"/>
    <w:rsid w:val="00D44286"/>
    <w:rsid w:val="00D520A4"/>
    <w:rsid w:val="00D55ADC"/>
    <w:rsid w:val="00D72304"/>
    <w:rsid w:val="00D74942"/>
    <w:rsid w:val="00D97837"/>
    <w:rsid w:val="00DA3423"/>
    <w:rsid w:val="00DA38D3"/>
    <w:rsid w:val="00DA7CB3"/>
    <w:rsid w:val="00DD75C1"/>
    <w:rsid w:val="00DE5312"/>
    <w:rsid w:val="00DF27FE"/>
    <w:rsid w:val="00E33739"/>
    <w:rsid w:val="00E413E6"/>
    <w:rsid w:val="00E42D0F"/>
    <w:rsid w:val="00E76EBB"/>
    <w:rsid w:val="00E91DC8"/>
    <w:rsid w:val="00EB4E87"/>
    <w:rsid w:val="00ED4E26"/>
    <w:rsid w:val="00EE0034"/>
    <w:rsid w:val="00EF1502"/>
    <w:rsid w:val="00F07860"/>
    <w:rsid w:val="00F10B08"/>
    <w:rsid w:val="00F10B2E"/>
    <w:rsid w:val="00F17C65"/>
    <w:rsid w:val="00F23032"/>
    <w:rsid w:val="00F33B8A"/>
    <w:rsid w:val="00F35FD5"/>
    <w:rsid w:val="00F6172D"/>
    <w:rsid w:val="00F67CAF"/>
    <w:rsid w:val="00F714A3"/>
    <w:rsid w:val="00F8114F"/>
    <w:rsid w:val="00F92BE7"/>
    <w:rsid w:val="00FA606A"/>
    <w:rsid w:val="00FB3DD1"/>
    <w:rsid w:val="00FB5F89"/>
    <w:rsid w:val="00FBA79E"/>
    <w:rsid w:val="00FD3747"/>
    <w:rsid w:val="00FD6A6D"/>
    <w:rsid w:val="00FF347E"/>
    <w:rsid w:val="0224549E"/>
    <w:rsid w:val="03561518"/>
    <w:rsid w:val="04567709"/>
    <w:rsid w:val="08B11D10"/>
    <w:rsid w:val="0DD305C0"/>
    <w:rsid w:val="0E29FC39"/>
    <w:rsid w:val="10763E60"/>
    <w:rsid w:val="16761CB3"/>
    <w:rsid w:val="177BFF69"/>
    <w:rsid w:val="19F66269"/>
    <w:rsid w:val="1CE739D5"/>
    <w:rsid w:val="1F640C1F"/>
    <w:rsid w:val="2174DD98"/>
    <w:rsid w:val="2F703F91"/>
    <w:rsid w:val="30BD13B6"/>
    <w:rsid w:val="321A1D58"/>
    <w:rsid w:val="34CA8FAA"/>
    <w:rsid w:val="36A0F16E"/>
    <w:rsid w:val="3720C8B6"/>
    <w:rsid w:val="3BCF5AC3"/>
    <w:rsid w:val="45A053DD"/>
    <w:rsid w:val="476F526F"/>
    <w:rsid w:val="49048CF0"/>
    <w:rsid w:val="4AEEAEFB"/>
    <w:rsid w:val="4C2A8F8E"/>
    <w:rsid w:val="4C38FC18"/>
    <w:rsid w:val="4F1AEA7B"/>
    <w:rsid w:val="5067C86F"/>
    <w:rsid w:val="5084B5DE"/>
    <w:rsid w:val="55AB8F68"/>
    <w:rsid w:val="60ED1B46"/>
    <w:rsid w:val="62E90A81"/>
    <w:rsid w:val="6350BF41"/>
    <w:rsid w:val="676CE7FB"/>
    <w:rsid w:val="6B9C6708"/>
    <w:rsid w:val="6C5F5228"/>
    <w:rsid w:val="71F70203"/>
    <w:rsid w:val="735C66D4"/>
    <w:rsid w:val="7A5D8A3D"/>
    <w:rsid w:val="7AD29E02"/>
    <w:rsid w:val="7AE6DC40"/>
    <w:rsid w:val="7CFE6377"/>
    <w:rsid w:val="7D4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1BEA"/>
  <w15:chartTrackingRefBased/>
  <w15:docId w15:val="{F54A6BDB-4A49-433C-BEFF-1DECACB4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C17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C17"/>
    <w:rPr>
      <w:rFonts w:eastAsiaTheme="majorEastAsia" w:cstheme="majorBid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31C17"/>
    <w:pPr>
      <w:spacing w:before="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1C17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231C17"/>
  </w:style>
  <w:style w:type="paragraph" w:customStyle="1" w:styleId="TableParagraph">
    <w:name w:val="Table Paragraph"/>
    <w:basedOn w:val="Normal"/>
    <w:uiPriority w:val="1"/>
    <w:qFormat/>
    <w:rsid w:val="00231C17"/>
    <w:pPr>
      <w:ind w:left="57"/>
    </w:pPr>
  </w:style>
  <w:style w:type="paragraph" w:styleId="Footer">
    <w:name w:val="footer"/>
    <w:basedOn w:val="Normal"/>
    <w:link w:val="FooterChar"/>
    <w:unhideWhenUsed/>
    <w:rsid w:val="00231C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31C17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3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C17"/>
    <w:rPr>
      <w:rFonts w:ascii="Calibri" w:eastAsia="Calibri" w:hAnsi="Calibri" w:cs="Calibr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31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31C1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99"/>
    <w:rsid w:val="0023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F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B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30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3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0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84E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ansallisarkisto.fi/sa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it xmlns="5bde359a-e6dc-45cc-af18-28fb145dfed8" xsi:nil="true"/>
    <P_x00e4_ivitet_x00e4__x00e4_n xmlns="5bde359a-e6dc-45cc-af18-28fb145dfed8">Päivitettävä versio</P_x00e4_ivitet_x00e4__x00e4_n>
    <Linkki xmlns="5bde359a-e6dc-45cc-af18-28fb145dfed8">
      <Url xsi:nil="true"/>
      <Description xsi:nil="true"/>
    </Linkki>
    <lcf76f155ced4ddcb4097134ff3c332f xmlns="5bde359a-e6dc-45cc-af18-28fb145dfe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FB7A8A1DE504E9B43C9055764B859" ma:contentTypeVersion="22" ma:contentTypeDescription="Luo uusi asiakirja." ma:contentTypeScope="" ma:versionID="e98e45241524508935b896152676d8cf">
  <xsd:schema xmlns:xsd="http://www.w3.org/2001/XMLSchema" xmlns:xs="http://www.w3.org/2001/XMLSchema" xmlns:p="http://schemas.microsoft.com/office/2006/metadata/properties" xmlns:ns2="5bde359a-e6dc-45cc-af18-28fb145dfed8" xmlns:ns3="3702fdaf-b435-4136-b18e-782197e6232a" targetNamespace="http://schemas.microsoft.com/office/2006/metadata/properties" ma:root="true" ma:fieldsID="35ac68239bd357e4263105126af6008a" ns2:_="" ns3:_="">
    <xsd:import namespace="5bde359a-e6dc-45cc-af18-28fb145dfed8"/>
    <xsd:import namespace="3702fdaf-b435-4136-b18e-782197e6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it" minOccurs="0"/>
                <xsd:element ref="ns2:P_x00e4_ivitet_x00e4__x00e4_n" minOccurs="0"/>
                <xsd:element ref="ns2:MediaServiceAutoKeyPoints" minOccurs="0"/>
                <xsd:element ref="ns2:MediaServiceKeyPoints" minOccurs="0"/>
                <xsd:element ref="ns2:Linkki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359a-e6dc-45cc-af18-28fb145d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it" ma:index="10" nillable="true" ma:displayName="Kommentit" ma:format="Dropdown" ma:internalName="Kommentit">
      <xsd:simpleType>
        <xsd:restriction base="dms:Note">
          <xsd:maxLength value="255"/>
        </xsd:restriction>
      </xsd:simpleType>
    </xsd:element>
    <xsd:element name="P_x00e4_ivitet_x00e4__x00e4_n" ma:index="11" nillable="true" ma:displayName="Lisätietoja" ma:format="Dropdown" ma:internalName="P_x00e4_ivitet_x00e4__x00e4_n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ki" ma:index="14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e77034fe-6e53-4b21-a3cf-447703c7b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2fdaf-b435-4136-b18e-782197e6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50CF5-0097-479F-85E6-B4EF6A9FD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EE8A6-A3C6-4784-BD93-57AD978D7659}">
  <ds:schemaRefs>
    <ds:schemaRef ds:uri="http://www.w3.org/XML/1998/namespace"/>
    <ds:schemaRef ds:uri="http://purl.org/dc/terms/"/>
    <ds:schemaRef ds:uri="http://schemas.microsoft.com/office/2006/metadata/properties"/>
    <ds:schemaRef ds:uri="3702fdaf-b435-4136-b18e-782197e6232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bde359a-e6dc-45cc-af18-28fb145dfed8"/>
  </ds:schemaRefs>
</ds:datastoreItem>
</file>

<file path=customXml/itemProps3.xml><?xml version="1.0" encoding="utf-8"?>
<ds:datastoreItem xmlns:ds="http://schemas.openxmlformats.org/officeDocument/2006/customXml" ds:itemID="{114AB532-E736-4416-89E0-11BA9386E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359a-e6dc-45cc-af18-28fb145dfed8"/>
    <ds:schemaRef ds:uri="3702fdaf-b435-4136-b18e-782197e62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6862</Characters>
  <Application>Microsoft Office Word</Application>
  <DocSecurity>0</DocSecurity>
  <Lines>57</Lines>
  <Paragraphs>15</Paragraphs>
  <ScaleCrop>false</ScaleCrop>
  <Company/>
  <LinksUpToDate>false</LinksUpToDate>
  <CharactersWithSpaces>7694</CharactersWithSpaces>
  <SharedDoc>false</SharedDoc>
  <HLinks>
    <vt:vector size="12" baseType="variant">
      <vt:variant>
        <vt:i4>5832720</vt:i4>
      </vt:variant>
      <vt:variant>
        <vt:i4>0</vt:i4>
      </vt:variant>
      <vt:variant>
        <vt:i4>0</vt:i4>
      </vt:variant>
      <vt:variant>
        <vt:i4>5</vt:i4>
      </vt:variant>
      <vt:variant>
        <vt:lpwstr>https://kansallisarkisto.fi/sapa</vt:lpwstr>
      </vt:variant>
      <vt:variant>
        <vt:lpwstr/>
      </vt:variant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mailto:heli.lenkkeri@kansallisarkisto.fi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Johanna (KA)</dc:creator>
  <cp:keywords/>
  <dc:description/>
  <cp:lastModifiedBy>Kivelä Iiris (KA)</cp:lastModifiedBy>
  <cp:revision>4</cp:revision>
  <dcterms:created xsi:type="dcterms:W3CDTF">2022-12-23T10:13:00Z</dcterms:created>
  <dcterms:modified xsi:type="dcterms:W3CDTF">2022-12-23T10:15:00Z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0x010100232FB7A8A1DE504E9B43C9055764B859</vt:lpwstr>
  </property>
  <property fmtid="{D5CDD505-2E9C-101B-9397-08002B2CF9AE}" pid="3" name="MediaServiceImageTags">
    <vt:lpwstr/>
  </property>
</Properties>
</file>