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71C3" w14:textId="6DAF8AC1" w:rsidR="6BCA2CD6" w:rsidRDefault="6BCA2CD6" w:rsidP="6BCA2CD6">
      <w:pPr>
        <w:pStyle w:val="Otsikko"/>
        <w:rPr>
          <w:sz w:val="52"/>
          <w:szCs w:val="52"/>
        </w:rPr>
      </w:pPr>
    </w:p>
    <w:p w14:paraId="6D730B13" w14:textId="77777777" w:rsidR="00CB7526" w:rsidRDefault="00CB7526" w:rsidP="73C970F7">
      <w:pPr>
        <w:pStyle w:val="Otsikko"/>
        <w:rPr>
          <w:sz w:val="52"/>
          <w:szCs w:val="52"/>
        </w:rPr>
      </w:pPr>
      <w:r w:rsidRPr="73C970F7">
        <w:rPr>
          <w:sz w:val="52"/>
          <w:szCs w:val="52"/>
        </w:rPr>
        <w:t xml:space="preserve">Kansallisarkiston yksityisten arkistoaineistojen hankintapolitiikka </w:t>
      </w:r>
    </w:p>
    <w:p w14:paraId="3C6CEDC8" w14:textId="1E7E3394" w:rsidR="006F4DFF" w:rsidRDefault="006F4DFF" w:rsidP="006F4DFF">
      <w:pPr>
        <w:pStyle w:val="Otsikko1"/>
        <w:numPr>
          <w:ilvl w:val="0"/>
          <w:numId w:val="0"/>
        </w:numPr>
      </w:pPr>
      <w:bookmarkStart w:id="0" w:name="_Toc199836984"/>
    </w:p>
    <w:sdt>
      <w:sdtPr>
        <w:rPr>
          <w:rFonts w:asciiTheme="minorHAnsi" w:eastAsiaTheme="minorEastAsia" w:hAnsiTheme="minorHAnsi" w:cstheme="minorBidi"/>
          <w:b w:val="0"/>
          <w:bCs w:val="0"/>
          <w:smallCaps w:val="0"/>
          <w:color w:val="auto"/>
          <w:sz w:val="22"/>
          <w:szCs w:val="22"/>
        </w:rPr>
        <w:id w:val="1845393911"/>
        <w:docPartObj>
          <w:docPartGallery w:val="Table of Contents"/>
          <w:docPartUnique/>
        </w:docPartObj>
      </w:sdtPr>
      <w:sdtEndPr/>
      <w:sdtContent>
        <w:p w14:paraId="39EAD52B" w14:textId="360A3CBD" w:rsidR="006F4DFF" w:rsidRDefault="006F4DFF" w:rsidP="009F7673">
          <w:pPr>
            <w:pStyle w:val="Sisllysluettelonotsikko"/>
            <w:numPr>
              <w:ilvl w:val="0"/>
              <w:numId w:val="0"/>
            </w:numPr>
            <w:ind w:left="432" w:hanging="432"/>
          </w:pPr>
          <w:r>
            <w:t>Sisällys</w:t>
          </w:r>
        </w:p>
        <w:p w14:paraId="510FCEAF" w14:textId="317AFD8B" w:rsidR="009F7673" w:rsidRDefault="56537912" w:rsidP="6BCA2CD6">
          <w:pPr>
            <w:pStyle w:val="Sisluet1"/>
            <w:tabs>
              <w:tab w:val="left" w:pos="435"/>
              <w:tab w:val="right" w:leader="dot" w:pos="10185"/>
            </w:tabs>
            <w:rPr>
              <w:rStyle w:val="Hyperlinkki"/>
              <w:noProof/>
              <w:kern w:val="2"/>
              <w:lang w:eastAsia="fi-FI"/>
              <w14:ligatures w14:val="standardContextual"/>
            </w:rPr>
          </w:pPr>
          <w:r>
            <w:fldChar w:fldCharType="begin"/>
          </w:r>
          <w:r w:rsidR="009F7673">
            <w:instrText>TOC \o "1-3" \z \u \h</w:instrText>
          </w:r>
          <w:r>
            <w:fldChar w:fldCharType="separate"/>
          </w:r>
          <w:hyperlink w:anchor="_Toc890735589">
            <w:r w:rsidR="6BCA2CD6" w:rsidRPr="6BCA2CD6">
              <w:rPr>
                <w:rStyle w:val="Hyperlinkki"/>
              </w:rPr>
              <w:t>1</w:t>
            </w:r>
            <w:r w:rsidR="009F7673">
              <w:tab/>
            </w:r>
            <w:r w:rsidR="6BCA2CD6" w:rsidRPr="6BCA2CD6">
              <w:rPr>
                <w:rStyle w:val="Hyperlinkki"/>
              </w:rPr>
              <w:t>Johdanto</w:t>
            </w:r>
            <w:r w:rsidR="009F7673">
              <w:tab/>
            </w:r>
            <w:r w:rsidR="009F7673">
              <w:fldChar w:fldCharType="begin"/>
            </w:r>
            <w:r w:rsidR="009F7673">
              <w:instrText>PAGEREF _Toc890735589 \h</w:instrText>
            </w:r>
            <w:r w:rsidR="009F7673">
              <w:fldChar w:fldCharType="separate"/>
            </w:r>
            <w:r w:rsidR="6BCA2CD6" w:rsidRPr="6BCA2CD6">
              <w:rPr>
                <w:rStyle w:val="Hyperlinkki"/>
              </w:rPr>
              <w:t>1</w:t>
            </w:r>
            <w:r w:rsidR="009F7673">
              <w:fldChar w:fldCharType="end"/>
            </w:r>
          </w:hyperlink>
        </w:p>
        <w:p w14:paraId="6678FBFF" w14:textId="3E7736E5" w:rsidR="009F7673" w:rsidRDefault="6BCA2CD6" w:rsidP="6BCA2CD6">
          <w:pPr>
            <w:pStyle w:val="Sisluet1"/>
            <w:tabs>
              <w:tab w:val="left" w:pos="435"/>
              <w:tab w:val="right" w:leader="dot" w:pos="10185"/>
            </w:tabs>
            <w:rPr>
              <w:rStyle w:val="Hyperlinkki"/>
              <w:noProof/>
              <w:kern w:val="2"/>
              <w:lang w:eastAsia="fi-FI"/>
              <w14:ligatures w14:val="standardContextual"/>
            </w:rPr>
          </w:pPr>
          <w:hyperlink w:anchor="_Toc487364909">
            <w:r w:rsidRPr="6BCA2CD6">
              <w:rPr>
                <w:rStyle w:val="Hyperlinkki"/>
              </w:rPr>
              <w:t>2</w:t>
            </w:r>
            <w:r w:rsidR="56537912">
              <w:tab/>
            </w:r>
            <w:r w:rsidRPr="6BCA2CD6">
              <w:rPr>
                <w:rStyle w:val="Hyperlinkki"/>
              </w:rPr>
              <w:t>Kansallisarkiston hankintapoliittiset periaatteet</w:t>
            </w:r>
            <w:r w:rsidR="56537912">
              <w:tab/>
            </w:r>
            <w:r w:rsidR="56537912">
              <w:fldChar w:fldCharType="begin"/>
            </w:r>
            <w:r w:rsidR="56537912">
              <w:instrText>PAGEREF _Toc487364909 \h</w:instrText>
            </w:r>
            <w:r w:rsidR="56537912">
              <w:fldChar w:fldCharType="separate"/>
            </w:r>
            <w:r w:rsidRPr="6BCA2CD6">
              <w:rPr>
                <w:rStyle w:val="Hyperlinkki"/>
              </w:rPr>
              <w:t>2</w:t>
            </w:r>
            <w:r w:rsidR="56537912">
              <w:fldChar w:fldCharType="end"/>
            </w:r>
          </w:hyperlink>
        </w:p>
        <w:p w14:paraId="4A684492" w14:textId="74174B3F" w:rsidR="009F7673" w:rsidRDefault="6BCA2CD6" w:rsidP="6BCA2CD6">
          <w:pPr>
            <w:pStyle w:val="Sisluet2"/>
            <w:tabs>
              <w:tab w:val="left" w:pos="660"/>
              <w:tab w:val="right" w:leader="dot" w:pos="10185"/>
            </w:tabs>
            <w:rPr>
              <w:rStyle w:val="Hyperlinkki"/>
              <w:noProof/>
              <w:kern w:val="2"/>
              <w:lang w:eastAsia="fi-FI"/>
              <w14:ligatures w14:val="standardContextual"/>
            </w:rPr>
          </w:pPr>
          <w:hyperlink w:anchor="_Toc856447959">
            <w:r w:rsidRPr="6BCA2CD6">
              <w:rPr>
                <w:rStyle w:val="Hyperlinkki"/>
              </w:rPr>
              <w:t>2.1</w:t>
            </w:r>
            <w:r w:rsidR="56537912">
              <w:tab/>
            </w:r>
            <w:r w:rsidRPr="6BCA2CD6">
              <w:rPr>
                <w:rStyle w:val="Hyperlinkki"/>
              </w:rPr>
              <w:t>Kansallisesti merkittävät yksityiset arkistoaineistot</w:t>
            </w:r>
            <w:r w:rsidR="56537912">
              <w:tab/>
            </w:r>
            <w:r w:rsidR="56537912">
              <w:fldChar w:fldCharType="begin"/>
            </w:r>
            <w:r w:rsidR="56537912">
              <w:instrText>PAGEREF _Toc856447959 \h</w:instrText>
            </w:r>
            <w:r w:rsidR="56537912">
              <w:fldChar w:fldCharType="separate"/>
            </w:r>
            <w:r w:rsidRPr="6BCA2CD6">
              <w:rPr>
                <w:rStyle w:val="Hyperlinkki"/>
              </w:rPr>
              <w:t>2</w:t>
            </w:r>
            <w:r w:rsidR="56537912">
              <w:fldChar w:fldCharType="end"/>
            </w:r>
          </w:hyperlink>
        </w:p>
        <w:p w14:paraId="1D1B7433" w14:textId="7A8E4847" w:rsidR="009F7673" w:rsidRDefault="6BCA2CD6" w:rsidP="6BCA2CD6">
          <w:pPr>
            <w:pStyle w:val="Sisluet2"/>
            <w:tabs>
              <w:tab w:val="left" w:pos="660"/>
              <w:tab w:val="right" w:leader="dot" w:pos="10185"/>
            </w:tabs>
            <w:rPr>
              <w:rStyle w:val="Hyperlinkki"/>
              <w:noProof/>
              <w:kern w:val="2"/>
              <w:lang w:eastAsia="fi-FI"/>
              <w14:ligatures w14:val="standardContextual"/>
            </w:rPr>
          </w:pPr>
          <w:hyperlink w:anchor="_Toc1403552589">
            <w:r w:rsidRPr="6BCA2CD6">
              <w:rPr>
                <w:rStyle w:val="Hyperlinkki"/>
              </w:rPr>
              <w:t>2.2</w:t>
            </w:r>
            <w:r w:rsidR="56537912">
              <w:tab/>
            </w:r>
            <w:r w:rsidRPr="6BCA2CD6">
              <w:rPr>
                <w:rStyle w:val="Hyperlinkki"/>
              </w:rPr>
              <w:t>Yhteiskunnallisesti merkittävät teemat</w:t>
            </w:r>
            <w:r w:rsidR="56537912">
              <w:tab/>
            </w:r>
            <w:r w:rsidR="56537912">
              <w:fldChar w:fldCharType="begin"/>
            </w:r>
            <w:r w:rsidR="56537912">
              <w:instrText>PAGEREF _Toc1403552589 \h</w:instrText>
            </w:r>
            <w:r w:rsidR="56537912">
              <w:fldChar w:fldCharType="separate"/>
            </w:r>
            <w:r w:rsidRPr="6BCA2CD6">
              <w:rPr>
                <w:rStyle w:val="Hyperlinkki"/>
              </w:rPr>
              <w:t>4</w:t>
            </w:r>
            <w:r w:rsidR="56537912">
              <w:fldChar w:fldCharType="end"/>
            </w:r>
          </w:hyperlink>
        </w:p>
        <w:p w14:paraId="4145963A" w14:textId="6F30BE9C" w:rsidR="009F7673" w:rsidRDefault="6BCA2CD6" w:rsidP="6BCA2CD6">
          <w:pPr>
            <w:pStyle w:val="Sisluet2"/>
            <w:tabs>
              <w:tab w:val="left" w:pos="660"/>
              <w:tab w:val="right" w:leader="dot" w:pos="10185"/>
            </w:tabs>
            <w:rPr>
              <w:rStyle w:val="Hyperlinkki"/>
              <w:noProof/>
              <w:kern w:val="2"/>
              <w:lang w:eastAsia="fi-FI"/>
              <w14:ligatures w14:val="standardContextual"/>
            </w:rPr>
          </w:pPr>
          <w:hyperlink w:anchor="_Toc2004670380">
            <w:r w:rsidRPr="6BCA2CD6">
              <w:rPr>
                <w:rStyle w:val="Hyperlinkki"/>
              </w:rPr>
              <w:t>2.3</w:t>
            </w:r>
            <w:r w:rsidR="56537912">
              <w:tab/>
            </w:r>
            <w:r w:rsidRPr="6BCA2CD6">
              <w:rPr>
                <w:rStyle w:val="Hyperlinkki"/>
              </w:rPr>
              <w:t>Yleiset hankintaperiaatteet ja aineistojen informaatiosisällöstä riippumattomat hankintakriteerit</w:t>
            </w:r>
            <w:r w:rsidR="56537912">
              <w:tab/>
            </w:r>
            <w:r w:rsidR="56537912">
              <w:fldChar w:fldCharType="begin"/>
            </w:r>
            <w:r w:rsidR="56537912">
              <w:instrText>PAGEREF _Toc2004670380 \h</w:instrText>
            </w:r>
            <w:r w:rsidR="56537912">
              <w:fldChar w:fldCharType="separate"/>
            </w:r>
            <w:r w:rsidRPr="6BCA2CD6">
              <w:rPr>
                <w:rStyle w:val="Hyperlinkki"/>
              </w:rPr>
              <w:t>5</w:t>
            </w:r>
            <w:r w:rsidR="56537912">
              <w:fldChar w:fldCharType="end"/>
            </w:r>
          </w:hyperlink>
        </w:p>
        <w:p w14:paraId="25A116C6" w14:textId="6ED61CD0" w:rsidR="009F7673" w:rsidRDefault="6BCA2CD6" w:rsidP="6BCA2CD6">
          <w:pPr>
            <w:pStyle w:val="Sisluet1"/>
            <w:tabs>
              <w:tab w:val="left" w:pos="435"/>
              <w:tab w:val="right" w:leader="dot" w:pos="10185"/>
            </w:tabs>
            <w:rPr>
              <w:rStyle w:val="Hyperlinkki"/>
              <w:noProof/>
              <w:kern w:val="2"/>
              <w:lang w:eastAsia="fi-FI"/>
              <w14:ligatures w14:val="standardContextual"/>
            </w:rPr>
          </w:pPr>
          <w:hyperlink w:anchor="_Toc1748320805">
            <w:r w:rsidRPr="6BCA2CD6">
              <w:rPr>
                <w:rStyle w:val="Hyperlinkki"/>
              </w:rPr>
              <w:t>3</w:t>
            </w:r>
            <w:r w:rsidR="56537912">
              <w:tab/>
            </w:r>
            <w:r w:rsidRPr="6BCA2CD6">
              <w:rPr>
                <w:rStyle w:val="Hyperlinkki"/>
              </w:rPr>
              <w:t>Saamelaisarkisto</w:t>
            </w:r>
            <w:r w:rsidR="56537912">
              <w:tab/>
            </w:r>
            <w:r w:rsidR="56537912">
              <w:fldChar w:fldCharType="begin"/>
            </w:r>
            <w:r w:rsidR="56537912">
              <w:instrText>PAGEREF _Toc1748320805 \h</w:instrText>
            </w:r>
            <w:r w:rsidR="56537912">
              <w:fldChar w:fldCharType="separate"/>
            </w:r>
            <w:r w:rsidRPr="6BCA2CD6">
              <w:rPr>
                <w:rStyle w:val="Hyperlinkki"/>
              </w:rPr>
              <w:t>6</w:t>
            </w:r>
            <w:r w:rsidR="56537912">
              <w:fldChar w:fldCharType="end"/>
            </w:r>
          </w:hyperlink>
        </w:p>
        <w:p w14:paraId="2FF36C64" w14:textId="772AE65C" w:rsidR="009F7673" w:rsidRDefault="6BCA2CD6" w:rsidP="6BCA2CD6">
          <w:pPr>
            <w:pStyle w:val="Sisluet1"/>
            <w:tabs>
              <w:tab w:val="left" w:pos="435"/>
              <w:tab w:val="right" w:leader="dot" w:pos="10185"/>
            </w:tabs>
            <w:rPr>
              <w:rStyle w:val="Hyperlinkki"/>
              <w:noProof/>
              <w:kern w:val="2"/>
              <w:lang w:eastAsia="fi-FI"/>
              <w14:ligatures w14:val="standardContextual"/>
            </w:rPr>
          </w:pPr>
          <w:hyperlink w:anchor="_Toc1448965601">
            <w:r w:rsidRPr="6BCA2CD6">
              <w:rPr>
                <w:rStyle w:val="Hyperlinkki"/>
              </w:rPr>
              <w:t>4</w:t>
            </w:r>
            <w:r w:rsidR="56537912">
              <w:tab/>
            </w:r>
            <w:r w:rsidRPr="6BCA2CD6">
              <w:rPr>
                <w:rStyle w:val="Hyperlinkki"/>
              </w:rPr>
              <w:t>Voimassaolo</w:t>
            </w:r>
            <w:r w:rsidR="56537912">
              <w:tab/>
            </w:r>
            <w:r w:rsidR="56537912">
              <w:fldChar w:fldCharType="begin"/>
            </w:r>
            <w:r w:rsidR="56537912">
              <w:instrText>PAGEREF _Toc1448965601 \h</w:instrText>
            </w:r>
            <w:r w:rsidR="56537912">
              <w:fldChar w:fldCharType="separate"/>
            </w:r>
            <w:r w:rsidRPr="6BCA2CD6">
              <w:rPr>
                <w:rStyle w:val="Hyperlinkki"/>
              </w:rPr>
              <w:t>7</w:t>
            </w:r>
            <w:r w:rsidR="56537912">
              <w:fldChar w:fldCharType="end"/>
            </w:r>
          </w:hyperlink>
          <w:r w:rsidR="56537912">
            <w:fldChar w:fldCharType="end"/>
          </w:r>
        </w:p>
      </w:sdtContent>
    </w:sdt>
    <w:p w14:paraId="4FECD0F3" w14:textId="21C784FD" w:rsidR="009F7673" w:rsidRDefault="009F7673" w:rsidP="006F4DFF"/>
    <w:p w14:paraId="7E45AE61" w14:textId="77777777" w:rsidR="009F7673" w:rsidRDefault="009F7673">
      <w:r>
        <w:br w:type="page"/>
      </w:r>
    </w:p>
    <w:p w14:paraId="69080303" w14:textId="29702FF7" w:rsidR="00CB7526" w:rsidRDefault="00CB7526" w:rsidP="00CB7526">
      <w:pPr>
        <w:pStyle w:val="Otsikko1"/>
      </w:pPr>
      <w:bookmarkStart w:id="1" w:name="_Toc890735589"/>
      <w:r>
        <w:lastRenderedPageBreak/>
        <w:t>Johdanto</w:t>
      </w:r>
      <w:bookmarkEnd w:id="0"/>
      <w:bookmarkEnd w:id="1"/>
    </w:p>
    <w:p w14:paraId="736872C3" w14:textId="77777777" w:rsidR="00CB7526" w:rsidRPr="00981A75" w:rsidRDefault="00CB7526" w:rsidP="00CB7526">
      <w:r w:rsidRPr="00AF6078">
        <w:t>Kansallisarkisto ottaa vastaan analogisia ja digitaalisia yksityis</w:t>
      </w:r>
      <w:r>
        <w:t xml:space="preserve">iä </w:t>
      </w:r>
      <w:r w:rsidRPr="00AF6078">
        <w:t>arkisto</w:t>
      </w:r>
      <w:r>
        <w:t>aineisto</w:t>
      </w:r>
      <w:r w:rsidRPr="00AF6078">
        <w:t>ja osaksi asiakirjallista kansallista kulttuuriperintöä.</w:t>
      </w:r>
      <w:r>
        <w:t xml:space="preserve"> </w:t>
      </w:r>
      <w:r w:rsidRPr="00981A75">
        <w:t>Yksityiset arkistoaineistot mahdollistavat laajemman kuvan muodostamisen suomalaisesta yhteiskunnasta, kuin mikä olisi mahdollista pelkästään julkisen hallinnon arkistoitujen tietoaineistojen pohjalta.</w:t>
      </w:r>
    </w:p>
    <w:p w14:paraId="09079988" w14:textId="77777777" w:rsidR="00CB7526" w:rsidRPr="001E096F" w:rsidRDefault="00CB7526" w:rsidP="00CB7526">
      <w:r w:rsidRPr="00AF6078">
        <w:t>Kansallisarkiston hankintapolitiikka on osa kansallista hankintapolitiikkaa. Kansallisarkiston tavoitteena on yhteistyössä muiden yksityis</w:t>
      </w:r>
      <w:r>
        <w:t xml:space="preserve">iä </w:t>
      </w:r>
      <w:r w:rsidRPr="00AF6078">
        <w:t>arkisto</w:t>
      </w:r>
      <w:r>
        <w:t>aineisto</w:t>
      </w:r>
      <w:r w:rsidRPr="00AF6078">
        <w:t>ja vastaanottavien ja säilyttävien toimijoiden k</w:t>
      </w:r>
      <w:r>
        <w:t>anssa</w:t>
      </w:r>
      <w:r w:rsidRPr="00AF6078">
        <w:t xml:space="preserve"> varmistaa teemallisesti, ajallisesti ja alueellisesti monimuotoisen ja yhteiskunnallisesti edustavan aineiston talteen saaminen. </w:t>
      </w:r>
    </w:p>
    <w:p w14:paraId="03999F19" w14:textId="77777777" w:rsidR="00CB7526" w:rsidRDefault="00CB7526" w:rsidP="00CB7526">
      <w:r w:rsidRPr="00AF6078">
        <w:t xml:space="preserve">Kansallisen hankintapolitiikan kautta </w:t>
      </w:r>
      <w:r>
        <w:t xml:space="preserve">organisoidaan </w:t>
      </w:r>
      <w:r w:rsidRPr="00AF6078">
        <w:t>arkisto-organisaatioiden hankintaa ja luodaan edellytykse</w:t>
      </w:r>
      <w:r>
        <w:t>t</w:t>
      </w:r>
      <w:r w:rsidRPr="00AF6078">
        <w:t xml:space="preserve"> hankintapoliittiselle työnjaolle. </w:t>
      </w:r>
      <w:r>
        <w:t xml:space="preserve">Kukin työnjaossa mukana oleva organisaatio noudattaa kuitenkin omaa hankintapolitiikkaansa. </w:t>
      </w:r>
    </w:p>
    <w:p w14:paraId="735C03F1" w14:textId="509B9B83" w:rsidR="000F5F4A" w:rsidRDefault="000F5F4A" w:rsidP="00CB752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9D717" wp14:editId="24152558">
                <wp:simplePos x="0" y="0"/>
                <wp:positionH relativeFrom="column">
                  <wp:posOffset>-21590</wp:posOffset>
                </wp:positionH>
                <wp:positionV relativeFrom="paragraph">
                  <wp:posOffset>20955</wp:posOffset>
                </wp:positionV>
                <wp:extent cx="6527800" cy="539750"/>
                <wp:effectExtent l="0" t="0" r="25400" b="12700"/>
                <wp:wrapNone/>
                <wp:docPr id="1193749529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B8AD9" w14:textId="7F8EDF0F" w:rsidR="000F5F4A" w:rsidRDefault="000F5F4A" w:rsidP="000F5F4A">
                            <w:pPr>
                              <w:rPr>
                                <w:b/>
                                <w:bCs/>
                              </w:rPr>
                            </w:pPr>
                            <w:r w:rsidRPr="13C9FAE1">
                              <w:rPr>
                                <w:b/>
                                <w:bCs/>
                              </w:rPr>
                              <w:t xml:space="preserve">Kansallisarkisto ei ota vastaan yksityisiä arkistoaineistoja, joiden hankintavastuu kuuluu kansallisen hankintapoliittisen työnjaon mukaan toiselle </w:t>
                            </w:r>
                            <w:r>
                              <w:rPr>
                                <w:b/>
                                <w:bCs/>
                              </w:rPr>
                              <w:t>arkisto-</w:t>
                            </w:r>
                            <w:r w:rsidRPr="13C9FAE1">
                              <w:rPr>
                                <w:b/>
                                <w:bCs/>
                              </w:rPr>
                              <w:t xml:space="preserve">organisaatiolle. </w:t>
                            </w:r>
                          </w:p>
                          <w:p w14:paraId="5A996BC1" w14:textId="77777777" w:rsidR="000F5F4A" w:rsidRDefault="000F5F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A9D717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1.7pt;margin-top:1.65pt;width:514pt;height:4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" fillcolor="white [3201]" strokeweight=".5pt">
                <v:textbox>
                  <w:txbxContent>
                    <w:p w14:paraId="1E6B8AD9" w14:textId="7F8EDF0F" w:rsidR="000F5F4A" w:rsidRDefault="000F5F4A" w:rsidP="000F5F4A">
                      <w:pPr>
                        <w:rPr>
                          <w:b/>
                          <w:bCs/>
                        </w:rPr>
                      </w:pPr>
                      <w:r w:rsidRPr="13C9FAE1">
                        <w:rPr>
                          <w:b/>
                          <w:bCs/>
                        </w:rPr>
                        <w:t xml:space="preserve">Kansallisarkisto ei ota vastaan yksityisiä arkistoaineistoja, joiden hankintavastuu kuuluu kansallisen hankintapoliittisen työnjaon mukaan toiselle </w:t>
                      </w:r>
                      <w:r>
                        <w:rPr>
                          <w:b/>
                          <w:bCs/>
                        </w:rPr>
                        <w:t>arkisto-</w:t>
                      </w:r>
                      <w:r w:rsidRPr="13C9FAE1">
                        <w:rPr>
                          <w:b/>
                          <w:bCs/>
                        </w:rPr>
                        <w:t xml:space="preserve">organisaatiolle. </w:t>
                      </w:r>
                    </w:p>
                    <w:p w14:paraId="5A996BC1" w14:textId="77777777" w:rsidR="000F5F4A" w:rsidRDefault="000F5F4A"/>
                  </w:txbxContent>
                </v:textbox>
              </v:shape>
            </w:pict>
          </mc:Fallback>
        </mc:AlternateContent>
      </w:r>
    </w:p>
    <w:p w14:paraId="042F2897" w14:textId="77777777" w:rsidR="000F5F4A" w:rsidRDefault="000F5F4A" w:rsidP="00CB7526"/>
    <w:p w14:paraId="17E2F66A" w14:textId="77777777" w:rsidR="00F83CFE" w:rsidRDefault="00F83CFE" w:rsidP="00CB7526"/>
    <w:p w14:paraId="373EFFD1" w14:textId="77777777" w:rsidR="00CB7526" w:rsidRPr="003B4E41" w:rsidRDefault="00CB7526" w:rsidP="00CB7526">
      <w:pPr>
        <w:pStyle w:val="Otsikko1"/>
      </w:pPr>
      <w:bookmarkStart w:id="2" w:name="_Toc199836985"/>
      <w:bookmarkStart w:id="3" w:name="_Toc487364909"/>
      <w:r>
        <w:t>Kansallisarkiston hankintapoliittiset periaatteet</w:t>
      </w:r>
      <w:bookmarkEnd w:id="2"/>
      <w:bookmarkEnd w:id="3"/>
    </w:p>
    <w:p w14:paraId="06E8C913" w14:textId="13805408" w:rsidR="00CB7526" w:rsidRDefault="00CB7526" w:rsidP="00CB7526">
      <w:r>
        <w:t>Kansallisarkiston hankintapolitiikka perustuu tarjottujen yksityisten arkistoaineistojen arvonmääritykseen ja hankintakriteerien mukaiseen valintaan.</w:t>
      </w:r>
      <w:r w:rsidRPr="4E21CB52">
        <w:rPr>
          <w:b/>
          <w:bCs/>
        </w:rPr>
        <w:t xml:space="preserve"> </w:t>
      </w:r>
      <w:r>
        <w:t xml:space="preserve">Hankintaa kohdennetaan aineistojen </w:t>
      </w:r>
      <w:r w:rsidRPr="4E21CB52">
        <w:rPr>
          <w:b/>
          <w:bCs/>
        </w:rPr>
        <w:t>kansallisen merkittävyyden</w:t>
      </w:r>
      <w:r w:rsidR="006A1768">
        <w:t xml:space="preserve"> (ks.</w:t>
      </w:r>
      <w:r w:rsidR="00E05E39">
        <w:t xml:space="preserve"> </w:t>
      </w:r>
      <w:r w:rsidR="00C26621">
        <w:t xml:space="preserve">luku </w:t>
      </w:r>
      <w:r w:rsidR="71C837E6">
        <w:t>2</w:t>
      </w:r>
      <w:r w:rsidR="00E05E39">
        <w:t>.1)</w:t>
      </w:r>
      <w:r>
        <w:t xml:space="preserve"> sekä tässä asiakirjassa määriteltyjen</w:t>
      </w:r>
      <w:r w:rsidRPr="4E21CB52">
        <w:t xml:space="preserve"> </w:t>
      </w:r>
      <w:r w:rsidR="009306BE" w:rsidRPr="4E21CB52">
        <w:t xml:space="preserve">yhteiskunnallisesti tärkeiden </w:t>
      </w:r>
      <w:r w:rsidRPr="4E21CB52">
        <w:rPr>
          <w:b/>
          <w:bCs/>
        </w:rPr>
        <w:t>teemojen</w:t>
      </w:r>
      <w:r w:rsidR="00C26621">
        <w:t xml:space="preserve"> (ks. luku </w:t>
      </w:r>
      <w:r w:rsidR="7432AF93">
        <w:t>2</w:t>
      </w:r>
      <w:r w:rsidR="00C26621">
        <w:t>.2)</w:t>
      </w:r>
      <w:r>
        <w:t xml:space="preserve"> mukaan. Näiden lisäksi aineistojen hankintaan vaikuttavat </w:t>
      </w:r>
      <w:r w:rsidRPr="4E21CB52">
        <w:rPr>
          <w:b/>
          <w:bCs/>
        </w:rPr>
        <w:t>yleiset hankintaperiaatteet</w:t>
      </w:r>
      <w:r>
        <w:t xml:space="preserve"> ja aineistojen informaatiosisällöstä riippumattomat </w:t>
      </w:r>
      <w:r w:rsidRPr="4E21CB52">
        <w:rPr>
          <w:b/>
          <w:bCs/>
        </w:rPr>
        <w:t>hankintakriteerit</w:t>
      </w:r>
      <w:r w:rsidR="003F0B46">
        <w:t xml:space="preserve"> </w:t>
      </w:r>
      <w:r w:rsidR="00AC232B">
        <w:t>(</w:t>
      </w:r>
      <w:r w:rsidR="0075336F">
        <w:t xml:space="preserve">ks. luku </w:t>
      </w:r>
      <w:r w:rsidR="6371C9F8">
        <w:t>2</w:t>
      </w:r>
      <w:r w:rsidR="004E517D">
        <w:t>.3</w:t>
      </w:r>
      <w:r w:rsidR="006A1768">
        <w:t>)</w:t>
      </w:r>
      <w:r>
        <w:t xml:space="preserve">. </w:t>
      </w:r>
    </w:p>
    <w:p w14:paraId="6D24F65C" w14:textId="07DF727D" w:rsidR="00F83CFE" w:rsidRDefault="00CB7526" w:rsidP="00CB7526">
      <w:pPr>
        <w:rPr>
          <w:b/>
          <w:bCs/>
        </w:rPr>
      </w:pPr>
      <w:r w:rsidRPr="1B198728">
        <w:rPr>
          <w:b/>
          <w:bCs/>
        </w:rPr>
        <w:t>Hankintapolitiikassa kuvattujen periaatteiden ja kriteerien tulee lähtökohtaisesti täyttyä, jotta aineistoja voidaan ottaa vastaan Kansallisarkistoon.</w:t>
      </w:r>
      <w:r w:rsidR="005B2F39">
        <w:rPr>
          <w:b/>
          <w:bCs/>
        </w:rPr>
        <w:t xml:space="preserve"> </w:t>
      </w:r>
    </w:p>
    <w:p w14:paraId="7B269604" w14:textId="77777777" w:rsidR="00CB7526" w:rsidRPr="003B4E41" w:rsidRDefault="00CB7526" w:rsidP="00A248E2">
      <w:pPr>
        <w:pStyle w:val="Otsikko2"/>
        <w:spacing w:after="240"/>
      </w:pPr>
      <w:bookmarkStart w:id="4" w:name="_Toc199836986"/>
      <w:bookmarkStart w:id="5" w:name="_Toc856447959"/>
      <w:r>
        <w:t>Kansallisesti merkittävät yksityiset arkistoaineistot</w:t>
      </w:r>
      <w:bookmarkEnd w:id="4"/>
      <w:bookmarkEnd w:id="5"/>
    </w:p>
    <w:p w14:paraId="77BBBF76" w14:textId="37330B82" w:rsidR="0004764B" w:rsidRPr="00D72EAE" w:rsidRDefault="37D15A4F" w:rsidP="008D0826">
      <w:r>
        <w:t xml:space="preserve">Kansallisarkisto </w:t>
      </w:r>
      <w:r w:rsidRPr="6BCA2CD6">
        <w:rPr>
          <w:b/>
          <w:bCs/>
        </w:rPr>
        <w:t>kohdistaa</w:t>
      </w:r>
      <w:r>
        <w:t xml:space="preserve"> yksityisten arkistoaineistojen hankinnan ka</w:t>
      </w:r>
      <w:r w:rsidRPr="6BCA2CD6">
        <w:t>nsallisen hankintapoliittisen työnjaon puitteissa pääsääntöisesti kansallisesti merkittäviin aineistoihin ja tietoihin.</w:t>
      </w:r>
      <w:r w:rsidR="5C02BB56" w:rsidRPr="6BCA2CD6">
        <w:t xml:space="preserve"> Kansalli</w:t>
      </w:r>
      <w:r w:rsidR="7F4C8F05" w:rsidRPr="6BCA2CD6">
        <w:t>sta</w:t>
      </w:r>
      <w:r w:rsidR="5C02BB56" w:rsidRPr="6BCA2CD6">
        <w:t xml:space="preserve"> merkittävyy</w:t>
      </w:r>
      <w:r w:rsidR="6F6CCB61" w:rsidRPr="6BCA2CD6">
        <w:t xml:space="preserve">ttä tarkastellaan erityisesti kansalaisyhteiskunnan näkökulmasta ja se rakentuu </w:t>
      </w:r>
      <w:r w:rsidR="5C02BB56" w:rsidRPr="6BCA2CD6">
        <w:t xml:space="preserve">aineistojen ja tietojen todistus- ja informaatioarvosta. </w:t>
      </w:r>
      <w:r w:rsidRPr="6BCA2CD6">
        <w:t>Kansallisesti merkittävä</w:t>
      </w:r>
      <w:r w:rsidR="6AEC3650" w:rsidRPr="6BCA2CD6">
        <w:t xml:space="preserve">ä on kansallisesti merkittävän toimijan (henkilön tai yhteisön) toimintaa </w:t>
      </w:r>
      <w:r w:rsidR="31D368DB" w:rsidRPr="6BCA2CD6">
        <w:t xml:space="preserve">ja tehtäviä </w:t>
      </w:r>
      <w:r w:rsidR="6AEC3650" w:rsidRPr="6BCA2CD6">
        <w:t xml:space="preserve">dokumentoiva </w:t>
      </w:r>
      <w:r w:rsidRPr="6BCA2CD6">
        <w:t>yksityinen arkistoaineisto</w:t>
      </w:r>
      <w:r w:rsidR="642D5E4A" w:rsidRPr="6BCA2CD6">
        <w:t>.</w:t>
      </w:r>
      <w:r w:rsidRPr="6BCA2CD6">
        <w:t xml:space="preserve"> </w:t>
      </w:r>
      <w:r w:rsidR="0719B320" w:rsidRPr="6BCA2CD6">
        <w:t>Kansallisest</w:t>
      </w:r>
      <w:r w:rsidR="0719B320">
        <w:t>i merkittävä</w:t>
      </w:r>
      <w:r w:rsidR="32AB2565">
        <w:t>ä</w:t>
      </w:r>
      <w:r w:rsidR="605009F0">
        <w:t xml:space="preserve"> on </w:t>
      </w:r>
      <w:r w:rsidR="5D8CAA09">
        <w:t xml:space="preserve">myös </w:t>
      </w:r>
      <w:r w:rsidR="605009F0">
        <w:t xml:space="preserve">informaatiosisällöltään </w:t>
      </w:r>
      <w:r w:rsidR="7E3876E8">
        <w:t>tutk</w:t>
      </w:r>
      <w:r w:rsidR="017C9224">
        <w:t>imuksellisesti kiinnostava</w:t>
      </w:r>
      <w:r w:rsidR="0137A0FB">
        <w:t xml:space="preserve"> aineisto</w:t>
      </w:r>
      <w:r w:rsidR="65E379DA">
        <w:t>.</w:t>
      </w:r>
      <w:r w:rsidR="017C9224">
        <w:t xml:space="preserve"> </w:t>
      </w:r>
    </w:p>
    <w:p w14:paraId="3844D77C" w14:textId="6C9DE68C" w:rsidR="008D0826" w:rsidRDefault="008D0826" w:rsidP="008D0826">
      <w:r w:rsidRPr="00775292">
        <w:t xml:space="preserve">Arviointia tehdessä </w:t>
      </w:r>
      <w:r w:rsidR="00F82E02" w:rsidRPr="00775292">
        <w:t>pohditaan</w:t>
      </w:r>
      <w:r w:rsidR="00440853" w:rsidRPr="00775292">
        <w:t>,</w:t>
      </w:r>
      <w:r w:rsidRPr="00775292">
        <w:t xml:space="preserve"> kuinka keskeinen asema arkistoaineiston muodostaneella organisaatiolla tai henkilöllä on yhteiskunnassa</w:t>
      </w:r>
      <w:r w:rsidR="00CD3875">
        <w:t>, sekä k</w:t>
      </w:r>
      <w:r w:rsidRPr="00775292">
        <w:t xml:space="preserve">uinka laajasti organisaation tai henkilön tehtävät tai toiminta ovat vaikuttaneet yhteiskuntaan. </w:t>
      </w:r>
      <w:r w:rsidR="00CB7526">
        <w:t xml:space="preserve">Kansallisesti merkittävä arkistoaineisto on syntynyt esimerkiksi valtakunnallisella </w:t>
      </w:r>
      <w:r w:rsidR="00CB7526">
        <w:lastRenderedPageBreak/>
        <w:t xml:space="preserve">tasolla toimivan yhteisön tai alansa uranuurtajana vaikuttavan/vaikuttaneen henkilön toiminnasta. </w:t>
      </w:r>
      <w:r w:rsidR="00CB7526" w:rsidRPr="009F7C8A">
        <w:rPr>
          <w:b/>
          <w:bCs/>
        </w:rPr>
        <w:t>Kansallisesti merkittävällä yksityisellä arkistoaineistolla on merkitystä koko Suomen kulttuuriperinnön näkökulmasta.</w:t>
      </w:r>
      <w:r>
        <w:t xml:space="preserve"> </w:t>
      </w:r>
    </w:p>
    <w:p w14:paraId="45F7B78B" w14:textId="11FF0ED5" w:rsidR="002740B8" w:rsidRPr="008859BE" w:rsidRDefault="008D0826" w:rsidP="002740B8">
      <w:r>
        <w:t>Kansallinen merkittävyys voi muodostua</w:t>
      </w:r>
      <w:r w:rsidR="00690827">
        <w:t xml:space="preserve"> </w:t>
      </w:r>
      <w:r w:rsidR="0005383E">
        <w:t xml:space="preserve">myös </w:t>
      </w:r>
      <w:r w:rsidR="00690827">
        <w:t>pelkästä</w:t>
      </w:r>
      <w:r w:rsidR="0054701F">
        <w:t xml:space="preserve"> </w:t>
      </w:r>
      <w:r>
        <w:t>arkistoaineiston informaatio</w:t>
      </w:r>
      <w:r w:rsidR="00004690">
        <w:t>sisällöstä</w:t>
      </w:r>
      <w:r w:rsidR="00566F82">
        <w:t>, esim.</w:t>
      </w:r>
      <w:r w:rsidR="00393A2C">
        <w:t xml:space="preserve"> tietyn </w:t>
      </w:r>
      <w:r w:rsidR="0004438C">
        <w:t xml:space="preserve">ilmiön </w:t>
      </w:r>
      <w:r w:rsidR="003C13FC">
        <w:t xml:space="preserve">tai tapahtuman </w:t>
      </w:r>
      <w:r w:rsidR="0004438C">
        <w:t>dokument</w:t>
      </w:r>
      <w:r w:rsidR="00AE0B57">
        <w:t>aatiosta</w:t>
      </w:r>
      <w:r w:rsidR="00DF7B0F">
        <w:t>.</w:t>
      </w:r>
      <w:r>
        <w:t xml:space="preserve"> </w:t>
      </w:r>
      <w:r w:rsidR="002740B8">
        <w:t>Myös paikallinen aineisto, joka dokumen</w:t>
      </w:r>
      <w:r w:rsidR="002740B8" w:rsidRPr="56537912">
        <w:t xml:space="preserve">toi </w:t>
      </w:r>
      <w:r w:rsidR="00527DCD" w:rsidRPr="56537912">
        <w:t xml:space="preserve">yhteiskunnallisesti merkittävää ja </w:t>
      </w:r>
      <w:r w:rsidR="002740B8" w:rsidRPr="56537912">
        <w:t>tutkimuksellisesti kiinnostavaa ilmiötä, voidaan nähdä kansallisesti merkittävän</w:t>
      </w:r>
      <w:r w:rsidR="002740B8">
        <w:t>ä.</w:t>
      </w:r>
    </w:p>
    <w:p w14:paraId="3A108601" w14:textId="6724FB07" w:rsidR="00CB7526" w:rsidRDefault="00CB7526" w:rsidP="00CB7526">
      <w:r>
        <w:t xml:space="preserve">Kansallisarkisto </w:t>
      </w:r>
      <w:r w:rsidRPr="73C970F7">
        <w:rPr>
          <w:b/>
          <w:bCs/>
        </w:rPr>
        <w:t>ei kohdista</w:t>
      </w:r>
      <w:r>
        <w:t xml:space="preserve"> hankintaa yksityisiin arkistoaineistoihin, joilla on vain paikallista tai alueellista merkitystä tutkimuksen tai kulttuuriperinnön näkökulmasta. Paikallisella arkistoaineistolla tarkoitetaan alue- tai paikallistason toimijan arkistoa, tietyn paikkakunnan alueella toimivan ja paikkakuntaan liittyvän yhteisön arkistoaineistoa tai tietyn paikkakunnan alueella elävän/eläneen henkilön tähän paikkakuntaan liittyvää arkistoaineistoa. </w:t>
      </w:r>
    </w:p>
    <w:p w14:paraId="2186A920" w14:textId="3D559063" w:rsidR="00CB7526" w:rsidRDefault="00CB7526" w:rsidP="00CB7526">
      <w:r w:rsidRPr="35AC8BD7">
        <w:rPr>
          <w:i/>
          <w:iCs/>
        </w:rPr>
        <w:t xml:space="preserve">Taulukko 1. Yksityisen arkistoaineiston kansallista merkittävyyttä arvioidaan toimijan toiminnan kattavuuden ja vaikuttavuuden kautta, mutta myös toiminnasta syntyneiden arkistoaineistojen </w:t>
      </w:r>
      <w:r>
        <w:rPr>
          <w:i/>
          <w:iCs/>
        </w:rPr>
        <w:t>informaatio</w:t>
      </w:r>
      <w:r w:rsidRPr="35AC8BD7">
        <w:rPr>
          <w:i/>
          <w:iCs/>
        </w:rPr>
        <w:t xml:space="preserve">sisällön perusteella. Esimerkkejä </w:t>
      </w:r>
      <w:r w:rsidRPr="005633EA">
        <w:rPr>
          <w:i/>
          <w:iCs/>
        </w:rPr>
        <w:t>kansallis</w:t>
      </w:r>
      <w:r w:rsidR="00F57D21" w:rsidRPr="005633EA">
        <w:rPr>
          <w:i/>
          <w:iCs/>
        </w:rPr>
        <w:t>esti merkittävistä</w:t>
      </w:r>
      <w:r w:rsidR="00AB4EAE" w:rsidRPr="005633EA">
        <w:rPr>
          <w:i/>
          <w:iCs/>
        </w:rPr>
        <w:t xml:space="preserve"> arkistoaineistoista</w:t>
      </w:r>
      <w:r w:rsidRPr="005633EA">
        <w:rPr>
          <w:i/>
          <w:iCs/>
        </w:rPr>
        <w:t xml:space="preserve"> </w:t>
      </w:r>
      <w:r w:rsidR="0059506D">
        <w:rPr>
          <w:i/>
          <w:iCs/>
        </w:rPr>
        <w:t>sekä</w:t>
      </w:r>
      <w:r w:rsidR="00AE4A71">
        <w:rPr>
          <w:i/>
          <w:iCs/>
        </w:rPr>
        <w:t xml:space="preserve"> </w:t>
      </w:r>
      <w:r w:rsidR="00AE4A71" w:rsidRPr="005633EA">
        <w:rPr>
          <w:i/>
          <w:iCs/>
        </w:rPr>
        <w:t xml:space="preserve">arkistoaineistoista, joilla on vain </w:t>
      </w:r>
      <w:r w:rsidRPr="35AC8BD7">
        <w:rPr>
          <w:i/>
          <w:iCs/>
        </w:rPr>
        <w:t>paikalli</w:t>
      </w:r>
      <w:r w:rsidRPr="005633EA">
        <w:rPr>
          <w:i/>
          <w:iCs/>
        </w:rPr>
        <w:t>s</w:t>
      </w:r>
      <w:r w:rsidR="00AE4A71" w:rsidRPr="005633EA">
        <w:rPr>
          <w:i/>
          <w:iCs/>
        </w:rPr>
        <w:t>ta</w:t>
      </w:r>
      <w:r w:rsidR="002C5F78" w:rsidRPr="005633EA">
        <w:rPr>
          <w:i/>
          <w:iCs/>
        </w:rPr>
        <w:t xml:space="preserve"> merkittä</w:t>
      </w:r>
      <w:r w:rsidR="00AE4A71" w:rsidRPr="005633EA">
        <w:rPr>
          <w:i/>
          <w:iCs/>
        </w:rPr>
        <w:t>vyyttä</w:t>
      </w:r>
      <w:r w:rsidRPr="35AC8BD7">
        <w:rPr>
          <w:i/>
          <w:iCs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82"/>
        <w:gridCol w:w="2764"/>
        <w:gridCol w:w="2520"/>
        <w:gridCol w:w="2867"/>
      </w:tblGrid>
      <w:tr w:rsidR="00CB7526" w14:paraId="7FA61395" w14:textId="77777777">
        <w:tc>
          <w:tcPr>
            <w:tcW w:w="1671" w:type="dxa"/>
          </w:tcPr>
          <w:p w14:paraId="5FABB785" w14:textId="77777777" w:rsidR="00CB7526" w:rsidRPr="004A13AD" w:rsidRDefault="00CB7526">
            <w:pPr>
              <w:rPr>
                <w:b/>
                <w:bCs/>
              </w:rPr>
            </w:pPr>
            <w:r w:rsidRPr="004A13AD">
              <w:rPr>
                <w:b/>
                <w:bCs/>
              </w:rPr>
              <w:t xml:space="preserve">Kansallisesti merkittävä arkistoaineisto </w:t>
            </w:r>
          </w:p>
        </w:tc>
        <w:tc>
          <w:tcPr>
            <w:tcW w:w="2764" w:type="dxa"/>
          </w:tcPr>
          <w:p w14:paraId="59AC63BF" w14:textId="77777777" w:rsidR="00CB7526" w:rsidRPr="004A13AD" w:rsidRDefault="00CB7526">
            <w:pPr>
              <w:rPr>
                <w:b/>
                <w:bCs/>
              </w:rPr>
            </w:pPr>
            <w:r w:rsidRPr="004A13AD">
              <w:rPr>
                <w:b/>
                <w:bCs/>
              </w:rPr>
              <w:t>Esimerkkejä vastaanotettavista arkistoaineistoista ja tiedoista</w:t>
            </w:r>
          </w:p>
        </w:tc>
        <w:tc>
          <w:tcPr>
            <w:tcW w:w="2326" w:type="dxa"/>
          </w:tcPr>
          <w:p w14:paraId="457B8EF2" w14:textId="77777777" w:rsidR="00CB7526" w:rsidRPr="004A13AD" w:rsidRDefault="00CB7526">
            <w:pPr>
              <w:rPr>
                <w:b/>
                <w:bCs/>
              </w:rPr>
            </w:pPr>
            <w:r w:rsidRPr="004A13AD">
              <w:rPr>
                <w:b/>
                <w:bCs/>
              </w:rPr>
              <w:t>Paikallinen arkistoaineisto</w:t>
            </w:r>
          </w:p>
        </w:tc>
        <w:tc>
          <w:tcPr>
            <w:tcW w:w="2867" w:type="dxa"/>
          </w:tcPr>
          <w:p w14:paraId="3027BDB8" w14:textId="77777777" w:rsidR="00CB7526" w:rsidRPr="004A13AD" w:rsidRDefault="00CB7526">
            <w:pPr>
              <w:rPr>
                <w:b/>
                <w:bCs/>
              </w:rPr>
            </w:pPr>
            <w:r w:rsidRPr="004A13AD">
              <w:rPr>
                <w:b/>
                <w:bCs/>
              </w:rPr>
              <w:t>Esimerkkejä arkistoaineistoista ja tiedoista, joita ei oteta vastaan</w:t>
            </w:r>
          </w:p>
        </w:tc>
      </w:tr>
      <w:tr w:rsidR="00CB7526" w14:paraId="73C882C9" w14:textId="77777777">
        <w:tc>
          <w:tcPr>
            <w:tcW w:w="1671" w:type="dxa"/>
          </w:tcPr>
          <w:p w14:paraId="214A2FDF" w14:textId="77777777" w:rsidR="00CB7526" w:rsidRDefault="00CB7526">
            <w:r>
              <w:t>Valtakunnallisella tasolla toimivan yhteisön arkisto</w:t>
            </w:r>
          </w:p>
        </w:tc>
        <w:tc>
          <w:tcPr>
            <w:tcW w:w="2764" w:type="dxa"/>
          </w:tcPr>
          <w:p w14:paraId="361B317D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Suomen Luonnonsuojeluliiton arkisto</w:t>
            </w:r>
          </w:p>
          <w:p w14:paraId="4C465A15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Suomen Punaisen Ristin arkisto</w:t>
            </w:r>
          </w:p>
          <w:p w14:paraId="41FAB105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Suomen Kristillisdemokraattisen Puolueen arkisto</w:t>
            </w:r>
          </w:p>
          <w:p w14:paraId="4965DB0B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Suomen juutalaisten arkisto</w:t>
            </w:r>
          </w:p>
          <w:p w14:paraId="639100BF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Romano Mission arkisto</w:t>
            </w:r>
          </w:p>
          <w:p w14:paraId="4CD691BA" w14:textId="77777777" w:rsidR="00CB7526" w:rsidRPr="00965F15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965F15">
              <w:t>Alfred Kordelinin säätiö</w:t>
            </w:r>
          </w:p>
          <w:p w14:paraId="5EA16D73" w14:textId="77777777" w:rsidR="00CB7526" w:rsidRDefault="00CB7526" w:rsidP="00CB7526">
            <w:pPr>
              <w:pStyle w:val="Luettelokappale"/>
              <w:ind w:left="1797"/>
            </w:pPr>
          </w:p>
        </w:tc>
        <w:tc>
          <w:tcPr>
            <w:tcW w:w="2326" w:type="dxa"/>
          </w:tcPr>
          <w:p w14:paraId="71F0CFA8" w14:textId="0D2186BA" w:rsidR="00CB7526" w:rsidRDefault="00CB7526">
            <w:r>
              <w:t>Valtakunnallisella tasolla toimivan järjestön alue</w:t>
            </w:r>
            <w:r w:rsidR="00AD511B" w:rsidRPr="00B116E5">
              <w:t>tason</w:t>
            </w:r>
            <w:r>
              <w:t xml:space="preserve"> arkisto; järjestön paikallisosaston arkisto;</w:t>
            </w:r>
          </w:p>
          <w:p w14:paraId="3E5B5C0A" w14:textId="77777777" w:rsidR="00CB7526" w:rsidRDefault="00CB7526">
            <w:r>
              <w:t>paikkakuntaan/alueeseen liittyvä muu yhteisöarkisto</w:t>
            </w:r>
          </w:p>
        </w:tc>
        <w:tc>
          <w:tcPr>
            <w:tcW w:w="2867" w:type="dxa"/>
          </w:tcPr>
          <w:p w14:paraId="51E6B6C9" w14:textId="0662CC1B" w:rsidR="00CB7526" w:rsidRDefault="00C37ACD" w:rsidP="00CB7526">
            <w:pPr>
              <w:pStyle w:val="Luettelokappale"/>
              <w:numPr>
                <w:ilvl w:val="0"/>
                <w:numId w:val="15"/>
              </w:numPr>
            </w:pPr>
            <w:r w:rsidRPr="00B116E5">
              <w:t>yh</w:t>
            </w:r>
            <w:r w:rsidR="003817C0" w:rsidRPr="00B116E5">
              <w:t>distyksen</w:t>
            </w:r>
            <w:r w:rsidRPr="00B116E5">
              <w:t xml:space="preserve"> </w:t>
            </w:r>
            <w:r w:rsidR="00A56A56" w:rsidRPr="00B116E5">
              <w:t xml:space="preserve">aluetason </w:t>
            </w:r>
            <w:r w:rsidR="00CB7526" w:rsidRPr="00B116E5">
              <w:t>/</w:t>
            </w:r>
            <w:r w:rsidR="00CB7526">
              <w:t>paikallisosaston arkisto</w:t>
            </w:r>
          </w:p>
          <w:p w14:paraId="1AFF1DFB" w14:textId="3F4A46F6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A37113">
              <w:t>puolueen</w:t>
            </w:r>
            <w:r>
              <w:t xml:space="preserve"> </w:t>
            </w:r>
            <w:r w:rsidR="007B170D" w:rsidRPr="00B116E5">
              <w:t>aluetason</w:t>
            </w:r>
            <w:r w:rsidR="007B170D">
              <w:rPr>
                <w:color w:val="EE0000"/>
              </w:rPr>
              <w:t xml:space="preserve"> </w:t>
            </w:r>
            <w:r>
              <w:t>/paikallisjärjestö</w:t>
            </w:r>
            <w:r w:rsidR="00EB0323">
              <w:t>n arkisto</w:t>
            </w:r>
          </w:p>
          <w:p w14:paraId="482DDB4F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paikkakuntaan liittyvän yhteisön/säätiön tms. arkisto</w:t>
            </w:r>
          </w:p>
          <w:p w14:paraId="22433739" w14:textId="77777777" w:rsidR="00CB7526" w:rsidRPr="00CB50E5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CB50E5">
              <w:t>kylä- ja kaupunginosayhteisö</w:t>
            </w:r>
            <w:r>
              <w:t>jen arkistot</w:t>
            </w:r>
          </w:p>
          <w:p w14:paraId="07AA512A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sukuseurojen arkistot</w:t>
            </w:r>
          </w:p>
          <w:p w14:paraId="2BF8685D" w14:textId="77777777" w:rsidR="00CB7526" w:rsidRDefault="00CB7526" w:rsidP="00CB7526">
            <w:pPr>
              <w:pStyle w:val="Luettelokappale"/>
              <w:ind w:left="1797"/>
            </w:pPr>
          </w:p>
        </w:tc>
      </w:tr>
      <w:tr w:rsidR="00CB7526" w14:paraId="26D59821" w14:textId="77777777">
        <w:tc>
          <w:tcPr>
            <w:tcW w:w="1671" w:type="dxa"/>
          </w:tcPr>
          <w:p w14:paraId="6E4E5267" w14:textId="77777777" w:rsidR="00CB7526" w:rsidRDefault="00CB7526">
            <w:r>
              <w:t xml:space="preserve">Kansallisen vaikuttajan henkilöarkisto </w:t>
            </w:r>
          </w:p>
        </w:tc>
        <w:tc>
          <w:tcPr>
            <w:tcW w:w="2764" w:type="dxa"/>
          </w:tcPr>
          <w:p w14:paraId="4DBC1D26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 xml:space="preserve">johtavat virkamiehet, poliitikot ja asiantuntijat </w:t>
            </w:r>
          </w:p>
          <w:p w14:paraId="44B70BA7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alansa vaikuttajat ja uranuurtajat</w:t>
            </w:r>
          </w:p>
        </w:tc>
        <w:tc>
          <w:tcPr>
            <w:tcW w:w="2326" w:type="dxa"/>
          </w:tcPr>
          <w:p w14:paraId="3D46DF22" w14:textId="77777777" w:rsidR="00CB7526" w:rsidRDefault="00CB7526">
            <w:r>
              <w:t>Paikkakuntaan /alueeseen liittyvät henkilö</w:t>
            </w:r>
            <w:r w:rsidRPr="00D92F89">
              <w:t>arkistot</w:t>
            </w:r>
          </w:p>
        </w:tc>
        <w:tc>
          <w:tcPr>
            <w:tcW w:w="2867" w:type="dxa"/>
          </w:tcPr>
          <w:p w14:paraId="62EAF08B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 xml:space="preserve">henkilöarkistot, joilla on merkitystä paikallisella tasolla </w:t>
            </w:r>
          </w:p>
          <w:p w14:paraId="6A1AF27D" w14:textId="77777777" w:rsidR="00CB7526" w:rsidRDefault="00CB7526" w:rsidP="00CB7526">
            <w:pPr>
              <w:pStyle w:val="Luettelokappale"/>
              <w:ind w:left="1797"/>
            </w:pPr>
          </w:p>
        </w:tc>
      </w:tr>
      <w:tr w:rsidR="00CB7526" w14:paraId="43B7B4F0" w14:textId="77777777">
        <w:tc>
          <w:tcPr>
            <w:tcW w:w="1671" w:type="dxa"/>
          </w:tcPr>
          <w:p w14:paraId="6B39E0FC" w14:textId="77777777" w:rsidR="00CB7526" w:rsidRDefault="00CB7526">
            <w:r>
              <w:t xml:space="preserve">Muut kansallisesti merkittävät aineistot, ilmiöt ja kokoelmat </w:t>
            </w:r>
            <w:r>
              <w:lastRenderedPageBreak/>
              <w:t>(katso myös teemat)</w:t>
            </w:r>
          </w:p>
        </w:tc>
        <w:tc>
          <w:tcPr>
            <w:tcW w:w="2764" w:type="dxa"/>
          </w:tcPr>
          <w:p w14:paraId="267909D3" w14:textId="17D8BD60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lastRenderedPageBreak/>
              <w:t>Joulupukin arkisto</w:t>
            </w:r>
          </w:p>
          <w:p w14:paraId="5B6E2053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Lama 1990-kokoelma</w:t>
            </w:r>
          </w:p>
          <w:p w14:paraId="2ADAF216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 xml:space="preserve">arkistoaineistot, joihin sovelletaan lainsäädännössä </w:t>
            </w:r>
            <w:proofErr w:type="spellStart"/>
            <w:r>
              <w:t>KA:lle</w:t>
            </w:r>
            <w:proofErr w:type="spellEnd"/>
            <w:r>
              <w:t xml:space="preserve"> </w:t>
            </w:r>
            <w:r>
              <w:lastRenderedPageBreak/>
              <w:t>määriteltyä jäljennös-/lunastusoikeutta</w:t>
            </w:r>
          </w:p>
        </w:tc>
        <w:tc>
          <w:tcPr>
            <w:tcW w:w="2326" w:type="dxa"/>
          </w:tcPr>
          <w:p w14:paraId="2C85F8FB" w14:textId="77777777" w:rsidR="00CB7526" w:rsidRDefault="00CB7526">
            <w:r>
              <w:lastRenderedPageBreak/>
              <w:t>Paikkakuntaan/alueeseen liittyvä muu aineisto ja kokoelma</w:t>
            </w:r>
          </w:p>
        </w:tc>
        <w:tc>
          <w:tcPr>
            <w:tcW w:w="2867" w:type="dxa"/>
          </w:tcPr>
          <w:p w14:paraId="2AAD777F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lehtileikekokoelmat</w:t>
            </w:r>
          </w:p>
          <w:p w14:paraId="5BCE1375" w14:textId="4E1FFC45" w:rsidR="00CB7526" w:rsidRDefault="0067088B" w:rsidP="00CB7526">
            <w:pPr>
              <w:pStyle w:val="Luettelokappale"/>
              <w:numPr>
                <w:ilvl w:val="0"/>
                <w:numId w:val="15"/>
              </w:numPr>
            </w:pPr>
            <w:r>
              <w:t>v</w:t>
            </w:r>
            <w:r w:rsidR="00CB7526">
              <w:t>alokuvakokoelmat</w:t>
            </w:r>
            <w:r w:rsidR="009C1CFD">
              <w:rPr>
                <w:rStyle w:val="Alaviitteenviite"/>
              </w:rPr>
              <w:footnoteReference w:id="2"/>
            </w:r>
          </w:p>
          <w:p w14:paraId="0BCD64EC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taloarkistot ja -kokoelmat</w:t>
            </w:r>
          </w:p>
          <w:p w14:paraId="61A5570C" w14:textId="77777777" w:rsidR="00CB7526" w:rsidRDefault="00CB7526">
            <w:pPr>
              <w:ind w:left="360"/>
            </w:pPr>
          </w:p>
          <w:p w14:paraId="1F0952BC" w14:textId="77777777" w:rsidR="00CB7526" w:rsidRDefault="00CB7526" w:rsidP="00CB7526">
            <w:pPr>
              <w:pStyle w:val="Luettelokappale"/>
              <w:ind w:left="1797"/>
            </w:pPr>
          </w:p>
        </w:tc>
      </w:tr>
    </w:tbl>
    <w:p w14:paraId="0761636D" w14:textId="0E447E4C" w:rsidR="00CB7526" w:rsidRPr="003B4E41" w:rsidRDefault="47AA0D34" w:rsidP="6BCA2CD6">
      <w:pPr>
        <w:pStyle w:val="Otsikko2"/>
        <w:spacing w:after="240"/>
        <w:rPr>
          <w:color w:val="auto"/>
        </w:rPr>
      </w:pPr>
      <w:bookmarkStart w:id="6" w:name="_Toc199836987"/>
      <w:bookmarkStart w:id="7" w:name="_Toc1403552589"/>
      <w:r w:rsidRPr="6BCA2CD6">
        <w:rPr>
          <w:color w:val="auto"/>
        </w:rPr>
        <w:lastRenderedPageBreak/>
        <w:t>Yhteiskunnallisesti</w:t>
      </w:r>
      <w:r w:rsidR="00CB7526" w:rsidRPr="6BCA2CD6">
        <w:rPr>
          <w:color w:val="auto"/>
        </w:rPr>
        <w:t xml:space="preserve"> merkittävät teemat</w:t>
      </w:r>
      <w:bookmarkEnd w:id="6"/>
      <w:bookmarkEnd w:id="7"/>
    </w:p>
    <w:p w14:paraId="7979E4BA" w14:textId="77777777" w:rsidR="00287B7E" w:rsidRDefault="00CB7526" w:rsidP="6BCA2CD6">
      <w:r w:rsidRPr="6BCA2CD6">
        <w:t>Kansallisarkisto kohdistaa hankintaansa ensisijaisesti valitsemiaan teemoja edustaviin arkistoaineistoihin ja tietoihin</w:t>
      </w:r>
      <w:r w:rsidR="0035564E" w:rsidRPr="6BCA2CD6">
        <w:t>. Teemat</w:t>
      </w:r>
      <w:r w:rsidR="00E35D55" w:rsidRPr="6BCA2CD6">
        <w:t xml:space="preserve"> </w:t>
      </w:r>
      <w:r w:rsidR="00CC7124" w:rsidRPr="6BCA2CD6">
        <w:t xml:space="preserve">edesauttavat kansallisesti merkittävien </w:t>
      </w:r>
      <w:r w:rsidR="00D02F01" w:rsidRPr="6BCA2CD6">
        <w:t>aineistojen tunnistamista</w:t>
      </w:r>
      <w:r w:rsidRPr="6BCA2CD6">
        <w:t xml:space="preserve">. Valitut teemat kytkeytyvät </w:t>
      </w:r>
      <w:r w:rsidRPr="6BCA2CD6">
        <w:rPr>
          <w:b/>
          <w:bCs/>
        </w:rPr>
        <w:t xml:space="preserve">yhteiskunnan ajankohtaiseen muutokseen </w:t>
      </w:r>
      <w:r w:rsidRPr="6BCA2CD6">
        <w:t xml:space="preserve">sekä Suomen perustuslaissa (731/1999, 2 luku) mainittujen </w:t>
      </w:r>
      <w:r w:rsidRPr="6BCA2CD6">
        <w:rPr>
          <w:b/>
          <w:bCs/>
        </w:rPr>
        <w:t xml:space="preserve">perusoikeuksien ilmenemiseen. </w:t>
      </w:r>
      <w:r w:rsidRPr="6BCA2CD6">
        <w:t xml:space="preserve">Teemat kuvastavat erityisellä tavalla </w:t>
      </w:r>
      <w:r w:rsidRPr="6BCA2CD6">
        <w:rPr>
          <w:b/>
          <w:bCs/>
        </w:rPr>
        <w:t>yhteiskunnassa yleisesti hyväksyttyjen arvojen konkreettista toteutumista, niihin kohdistuvaa kritiikkiä sekä niistä käytyä keskustelua</w:t>
      </w:r>
      <w:r w:rsidRPr="6BCA2CD6">
        <w:t xml:space="preserve">. </w:t>
      </w:r>
    </w:p>
    <w:p w14:paraId="4FFEA76A" w14:textId="4F40FCE2" w:rsidR="00CB7526" w:rsidRDefault="00630C15" w:rsidP="6BCA2CD6">
      <w:r w:rsidRPr="6BCA2CD6">
        <w:t>T</w:t>
      </w:r>
      <w:r w:rsidR="00E97A60" w:rsidRPr="6BCA2CD6">
        <w:t>eemaa</w:t>
      </w:r>
      <w:r w:rsidR="009F06AF" w:rsidRPr="6BCA2CD6">
        <w:t xml:space="preserve"> edustavan</w:t>
      </w:r>
      <w:r w:rsidR="003433A4" w:rsidRPr="6BCA2CD6">
        <w:t xml:space="preserve"> aineiston</w:t>
      </w:r>
      <w:r w:rsidR="00E97F15" w:rsidRPr="6BCA2CD6">
        <w:t xml:space="preserve"> on </w:t>
      </w:r>
      <w:r w:rsidRPr="6BCA2CD6">
        <w:t>kuitenkin</w:t>
      </w:r>
      <w:r w:rsidR="00E97F15" w:rsidRPr="6BCA2CD6">
        <w:t xml:space="preserve"> oltava sellainen, että se täyttää tässä asiakirjassa mainitut muut </w:t>
      </w:r>
      <w:r w:rsidR="00941F03" w:rsidRPr="6BCA2CD6">
        <w:t>hankinnan kriteerit.</w:t>
      </w:r>
      <w:r w:rsidR="00AB49D4" w:rsidRPr="6BCA2CD6">
        <w:t xml:space="preserve"> </w:t>
      </w:r>
      <w:r w:rsidR="00DB09A8" w:rsidRPr="6BCA2CD6">
        <w:t>Alla olevassa taulukossa esitetyt teemat eivät rajoita johonkin muuhun yhteiskunnalliseen ilmiöön liittyvän arkistoaineiston vastaanottamista, mikäli se katsotaan tutkimuksellisesti kiinnostavaksi.</w:t>
      </w:r>
      <w:r w:rsidR="00043D5E" w:rsidRPr="6BCA2CD6">
        <w:t xml:space="preserve"> Teemat koskevat yhteisö- ja henkilöarkistoja sekä erilaisia kokoelmia.</w:t>
      </w:r>
    </w:p>
    <w:p w14:paraId="1E451517" w14:textId="5FCE808A" w:rsidR="002F0B88" w:rsidRPr="00CA24DB" w:rsidRDefault="002F0B88" w:rsidP="002F0B88">
      <w:r w:rsidRPr="6BCA2CD6">
        <w:rPr>
          <w:i/>
          <w:iCs/>
        </w:rPr>
        <w:t xml:space="preserve">Taulukko 2. </w:t>
      </w:r>
      <w:r w:rsidR="56E900BF" w:rsidRPr="6BCA2CD6">
        <w:rPr>
          <w:i/>
          <w:iCs/>
        </w:rPr>
        <w:t>Yhteiskunnallisesti</w:t>
      </w:r>
      <w:r w:rsidRPr="6BCA2CD6">
        <w:rPr>
          <w:i/>
          <w:iCs/>
        </w:rPr>
        <w:t xml:space="preserve"> merkittävät teemat </w:t>
      </w:r>
      <w:r w:rsidR="00AF4A22" w:rsidRPr="6BCA2CD6">
        <w:rPr>
          <w:i/>
          <w:iCs/>
        </w:rPr>
        <w:t>sekä</w:t>
      </w:r>
      <w:r w:rsidRPr="6BCA2CD6">
        <w:rPr>
          <w:i/>
          <w:iCs/>
        </w:rPr>
        <w:t xml:space="preserve"> esimerkkejä niihin liittyvistä arkistoaineistoista.</w:t>
      </w:r>
      <w:r w:rsidR="00AF4A22" w:rsidRPr="6BCA2CD6">
        <w:rPr>
          <w:i/>
          <w:iCs/>
        </w:rPr>
        <w:t xml:space="preserve"> </w:t>
      </w:r>
      <w:r w:rsidR="0040251F" w:rsidRPr="6BCA2CD6">
        <w:rPr>
          <w:i/>
          <w:iCs/>
        </w:rPr>
        <w:t xml:space="preserve">Teemojen </w:t>
      </w:r>
      <w:r w:rsidR="0067753A" w:rsidRPr="6BCA2CD6">
        <w:rPr>
          <w:i/>
          <w:iCs/>
        </w:rPr>
        <w:t xml:space="preserve">sisällöt ja </w:t>
      </w:r>
      <w:r w:rsidR="005F5586" w:rsidRPr="6BCA2CD6">
        <w:rPr>
          <w:i/>
          <w:iCs/>
        </w:rPr>
        <w:t>esim</w:t>
      </w:r>
      <w:r w:rsidR="0074154A" w:rsidRPr="6BCA2CD6">
        <w:rPr>
          <w:i/>
          <w:iCs/>
        </w:rPr>
        <w:t>erkki</w:t>
      </w:r>
      <w:r w:rsidR="0067753A" w:rsidRPr="6BCA2CD6">
        <w:rPr>
          <w:i/>
          <w:iCs/>
        </w:rPr>
        <w:t>aineistot</w:t>
      </w:r>
      <w:r w:rsidR="00AF2256" w:rsidRPr="6BCA2CD6">
        <w:rPr>
          <w:i/>
          <w:iCs/>
        </w:rPr>
        <w:t xml:space="preserve"> ovat suuntaa antavia</w:t>
      </w:r>
      <w:r w:rsidR="006264CC" w:rsidRPr="6BCA2CD6">
        <w:rPr>
          <w:i/>
          <w:iCs/>
        </w:rPr>
        <w:t xml:space="preserve">. </w:t>
      </w:r>
      <w:r w:rsidRPr="6BCA2CD6">
        <w:rPr>
          <w:i/>
          <w:iCs/>
        </w:rPr>
        <w:t>Esimerkk</w:t>
      </w:r>
      <w:r w:rsidR="003C1470" w:rsidRPr="6BCA2CD6">
        <w:rPr>
          <w:i/>
          <w:iCs/>
        </w:rPr>
        <w:t>iaineistojen</w:t>
      </w:r>
      <w:r w:rsidRPr="6BCA2CD6">
        <w:rPr>
          <w:i/>
          <w:iCs/>
        </w:rPr>
        <w:t xml:space="preserve"> valinnassa on huomioitu yksityisarkistotoimijoiden keskinäinen hankintapoliittinen työnjako.</w:t>
      </w:r>
    </w:p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CB7526" w14:paraId="2401245E" w14:textId="77777777" w:rsidTr="73C970F7">
        <w:tc>
          <w:tcPr>
            <w:tcW w:w="4815" w:type="dxa"/>
          </w:tcPr>
          <w:p w14:paraId="5497034A" w14:textId="77777777" w:rsidR="00CB7526" w:rsidRDefault="00CB7526">
            <w:pPr>
              <w:rPr>
                <w:color w:val="FF0000"/>
              </w:rPr>
            </w:pPr>
            <w:r w:rsidRPr="00491B69">
              <w:t>Teema</w:t>
            </w:r>
          </w:p>
        </w:tc>
        <w:tc>
          <w:tcPr>
            <w:tcW w:w="4819" w:type="dxa"/>
          </w:tcPr>
          <w:p w14:paraId="4065FF55" w14:textId="77777777" w:rsidR="00CB7526" w:rsidRDefault="00CB7526">
            <w:pPr>
              <w:rPr>
                <w:color w:val="FF0000"/>
              </w:rPr>
            </w:pPr>
            <w:r w:rsidRPr="00491B69">
              <w:t xml:space="preserve">Esimerkkejä </w:t>
            </w:r>
          </w:p>
        </w:tc>
      </w:tr>
      <w:tr w:rsidR="00CB7526" w:rsidRPr="00DB2A4F" w14:paraId="2FF866B5" w14:textId="77777777" w:rsidTr="73C970F7">
        <w:tc>
          <w:tcPr>
            <w:tcW w:w="4815" w:type="dxa"/>
          </w:tcPr>
          <w:p w14:paraId="5ADCDE5F" w14:textId="77777777" w:rsidR="00CB7526" w:rsidRPr="00491B69" w:rsidRDefault="00CB7526">
            <w:r w:rsidRPr="00491B69">
              <w:t>Kestävä kehitys (esim.):</w:t>
            </w:r>
          </w:p>
          <w:p w14:paraId="664BD380" w14:textId="77777777" w:rsidR="00CB7526" w:rsidRPr="00491B69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491B69">
              <w:t>ilmastonmuuto</w:t>
            </w:r>
            <w:r>
              <w:t>s</w:t>
            </w:r>
          </w:p>
          <w:p w14:paraId="05FDD269" w14:textId="77777777" w:rsidR="00CB7526" w:rsidRPr="00491B69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491B69">
              <w:t>kiertotalous</w:t>
            </w:r>
          </w:p>
          <w:p w14:paraId="757DB1C0" w14:textId="77777777" w:rsidR="00CB7526" w:rsidRPr="00491B69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491B69">
              <w:t>luonnonvarojen käyttö</w:t>
            </w:r>
          </w:p>
          <w:p w14:paraId="72190803" w14:textId="77777777" w:rsidR="00CB7526" w:rsidRPr="00491B69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491B69">
              <w:t>eläimet ja luonto</w:t>
            </w:r>
          </w:p>
          <w:p w14:paraId="45553F45" w14:textId="77777777" w:rsidR="00CB7526" w:rsidRPr="00491B69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491B69">
              <w:t>kehitysyhteistyö</w:t>
            </w:r>
          </w:p>
          <w:p w14:paraId="72690E5C" w14:textId="77777777" w:rsidR="00CB7526" w:rsidRPr="00491B69" w:rsidRDefault="00CB7526"/>
        </w:tc>
        <w:tc>
          <w:tcPr>
            <w:tcW w:w="4819" w:type="dxa"/>
          </w:tcPr>
          <w:p w14:paraId="4358C686" w14:textId="77777777" w:rsidR="00CB7526" w:rsidRPr="004C40D3" w:rsidRDefault="00CB7526">
            <w:r>
              <w:t>Yhteisöt</w:t>
            </w:r>
          </w:p>
          <w:p w14:paraId="3FC4DA1F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FC9BF1C">
              <w:t>Koijärvi-liike</w:t>
            </w:r>
          </w:p>
          <w:p w14:paraId="7DF0B020" w14:textId="77777777" w:rsidR="00CB7526" w:rsidRPr="00DB2A4F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Suomen Luonnonsuojeluliitto</w:t>
            </w:r>
          </w:p>
          <w:p w14:paraId="15A1A5CD" w14:textId="77777777" w:rsidR="00CB7526" w:rsidRPr="00DB2A4F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FC9BF1C">
              <w:t>SEY – Suomen Eläinsuojelu (Suomen eläinsuojeluyhdistysten liitto ry)</w:t>
            </w:r>
          </w:p>
          <w:p w14:paraId="75626BC8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FC9BF1C">
              <w:t>Pidä saaristo siistinä ry</w:t>
            </w:r>
          </w:p>
          <w:p w14:paraId="5BCDCE57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proofErr w:type="spellStart"/>
            <w:r>
              <w:t>Finnish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NGOs</w:t>
            </w:r>
            <w:proofErr w:type="spellEnd"/>
            <w:r>
              <w:t xml:space="preserve"> Fingo ry ja sen edeltäjät Kepa ry (Kehitysyhteistyön palvelukeskus ry) ja Kehys (Kehitysyhteistyöjärjestöjen EU-yhdistys)</w:t>
            </w:r>
          </w:p>
          <w:p w14:paraId="0171D506" w14:textId="77777777" w:rsidR="00CB7526" w:rsidRPr="00514CD3" w:rsidRDefault="00CB7526">
            <w:r w:rsidRPr="00514CD3">
              <w:t>Alansa vaikuttajat ja uranuurtajat</w:t>
            </w:r>
          </w:p>
          <w:p w14:paraId="0705EC7F" w14:textId="77777777" w:rsidR="00CB7526" w:rsidRPr="00DB2A4F" w:rsidRDefault="00CB7526" w:rsidP="00CB7526">
            <w:pPr>
              <w:pStyle w:val="Luettelokappale"/>
              <w:numPr>
                <w:ilvl w:val="0"/>
                <w:numId w:val="16"/>
              </w:numPr>
            </w:pPr>
            <w:r>
              <w:t xml:space="preserve">Pekka Nuorteva, </w:t>
            </w:r>
            <w:proofErr w:type="spellStart"/>
            <w:r>
              <w:t>Elja</w:t>
            </w:r>
            <w:proofErr w:type="spellEnd"/>
            <w:r>
              <w:t xml:space="preserve"> </w:t>
            </w:r>
            <w:proofErr w:type="spellStart"/>
            <w:r>
              <w:t>Herva</w:t>
            </w:r>
            <w:proofErr w:type="spellEnd"/>
          </w:p>
          <w:p w14:paraId="094E8927" w14:textId="77777777" w:rsidR="00CB7526" w:rsidRPr="00DB2A4F" w:rsidRDefault="00CB7526">
            <w:r>
              <w:t>Kokoelmat</w:t>
            </w:r>
          </w:p>
          <w:p w14:paraId="24F040F3" w14:textId="77777777" w:rsidR="00CB7526" w:rsidRPr="00DB2A4F" w:rsidRDefault="00CB7526" w:rsidP="00CB7526">
            <w:pPr>
              <w:pStyle w:val="Luettelokappale"/>
              <w:numPr>
                <w:ilvl w:val="0"/>
                <w:numId w:val="16"/>
              </w:numPr>
            </w:pPr>
            <w:r>
              <w:t xml:space="preserve">Suomen luonnonsuojeluliiton Keski-Suomen piiri ry:n </w:t>
            </w:r>
            <w:proofErr w:type="spellStart"/>
            <w:r>
              <w:t>Vaarunvuoren</w:t>
            </w:r>
            <w:proofErr w:type="spellEnd"/>
            <w:r>
              <w:t xml:space="preserve"> aineistokokoelma</w:t>
            </w:r>
          </w:p>
        </w:tc>
      </w:tr>
      <w:tr w:rsidR="00CB7526" w:rsidRPr="004450E8" w14:paraId="618D2376" w14:textId="77777777" w:rsidTr="73C970F7">
        <w:tc>
          <w:tcPr>
            <w:tcW w:w="4815" w:type="dxa"/>
          </w:tcPr>
          <w:p w14:paraId="67890754" w14:textId="77777777" w:rsidR="00CB7526" w:rsidRPr="007E5A35" w:rsidRDefault="00CB7526">
            <w:r>
              <w:t>Kansalainen t</w:t>
            </w:r>
            <w:r w:rsidRPr="007E5A35">
              <w:t>ietoyhteisk</w:t>
            </w:r>
            <w:r>
              <w:t>unnassa</w:t>
            </w:r>
            <w:r w:rsidRPr="007E5A35">
              <w:t xml:space="preserve"> (esim.):</w:t>
            </w:r>
          </w:p>
          <w:p w14:paraId="0EEB1459" w14:textId="65F79007" w:rsidR="00CB7526" w:rsidRPr="007E5A35" w:rsidRDefault="00BA28C0" w:rsidP="00CB7526">
            <w:pPr>
              <w:pStyle w:val="Luettelokappale"/>
              <w:numPr>
                <w:ilvl w:val="0"/>
                <w:numId w:val="15"/>
              </w:numPr>
            </w:pPr>
            <w:r>
              <w:t>i</w:t>
            </w:r>
            <w:r w:rsidR="00CB7526" w:rsidRPr="007E5A35">
              <w:t>nformaatioteknologia</w:t>
            </w:r>
          </w:p>
          <w:p w14:paraId="6B7848A3" w14:textId="77777777" w:rsidR="00CB7526" w:rsidRPr="007E5A35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7E5A35">
              <w:t>mediakäyttäytyminen</w:t>
            </w:r>
          </w:p>
          <w:p w14:paraId="008778CC" w14:textId="77777777" w:rsidR="00CB7526" w:rsidRPr="007E5A35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926E859">
              <w:t>tekoäly</w:t>
            </w:r>
          </w:p>
          <w:p w14:paraId="6831ED05" w14:textId="77777777" w:rsidR="00CB7526" w:rsidRPr="00D80295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926E859">
              <w:t>informaatiovaikuttaminen</w:t>
            </w:r>
          </w:p>
        </w:tc>
        <w:tc>
          <w:tcPr>
            <w:tcW w:w="4819" w:type="dxa"/>
          </w:tcPr>
          <w:p w14:paraId="5E5EBA86" w14:textId="77777777" w:rsidR="00CB7526" w:rsidRPr="004450E8" w:rsidRDefault="00CB7526">
            <w:r w:rsidRPr="004450E8">
              <w:t>Yhteisöt</w:t>
            </w:r>
          </w:p>
          <w:p w14:paraId="73268696" w14:textId="77777777" w:rsidR="00CB7526" w:rsidRPr="004450E8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4450E8">
              <w:t>Julkisen Sanan neuvosto</w:t>
            </w:r>
          </w:p>
          <w:p w14:paraId="28061584" w14:textId="0E682DDC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20C05E49">
              <w:t>TIEKE Tietoyhteiskunnan kehittämiskeskus ry</w:t>
            </w:r>
          </w:p>
          <w:p w14:paraId="0C742786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20C05E49">
              <w:t xml:space="preserve">Tietojenkäsittelytieteen Seura </w:t>
            </w:r>
            <w:proofErr w:type="spellStart"/>
            <w:r w:rsidRPr="20C05E49">
              <w:t>r.y</w:t>
            </w:r>
            <w:proofErr w:type="spellEnd"/>
            <w:r w:rsidRPr="20C05E49">
              <w:t>.</w:t>
            </w:r>
          </w:p>
          <w:p w14:paraId="5F1CE67E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Tietosuoja ry</w:t>
            </w:r>
          </w:p>
          <w:p w14:paraId="72C34D0E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26DF6D16">
              <w:t>Mediakasvatusseura ry</w:t>
            </w:r>
          </w:p>
          <w:p w14:paraId="497017C2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26DF6D16">
              <w:t>Suomen tekoälyseura</w:t>
            </w:r>
          </w:p>
          <w:p w14:paraId="6C4C491D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Open Knowledge Finland ry</w:t>
            </w:r>
          </w:p>
          <w:p w14:paraId="459DBCFE" w14:textId="77777777" w:rsidR="00CB7526" w:rsidRDefault="00CB7526" w:rsidP="00CB7526">
            <w:pPr>
              <w:pStyle w:val="Luettelokappale"/>
              <w:numPr>
                <w:ilvl w:val="0"/>
                <w:numId w:val="15"/>
              </w:numPr>
              <w:rPr>
                <w:vertAlign w:val="superscript"/>
              </w:rPr>
            </w:pPr>
            <w:r w:rsidRPr="0FC9BF1C">
              <w:t xml:space="preserve">Electronic </w:t>
            </w:r>
            <w:proofErr w:type="spellStart"/>
            <w:r w:rsidRPr="0FC9BF1C">
              <w:t>Frontier</w:t>
            </w:r>
            <w:proofErr w:type="spellEnd"/>
            <w:r w:rsidRPr="0FC9BF1C">
              <w:t xml:space="preserve"> Finland – </w:t>
            </w:r>
            <w:proofErr w:type="spellStart"/>
            <w:r w:rsidRPr="0FC9BF1C">
              <w:t>Effi</w:t>
            </w:r>
            <w:proofErr w:type="spellEnd"/>
            <w:r w:rsidRPr="0FC9BF1C">
              <w:t xml:space="preserve"> ry</w:t>
            </w:r>
          </w:p>
          <w:p w14:paraId="4F6845FF" w14:textId="77777777" w:rsidR="00CB7526" w:rsidRDefault="00CB7526">
            <w:r w:rsidRPr="7A6ACA66">
              <w:lastRenderedPageBreak/>
              <w:t>Alansa vaikuttajat ja uranuurtajat</w:t>
            </w:r>
          </w:p>
          <w:p w14:paraId="6E522CCA" w14:textId="77777777" w:rsidR="00CB7526" w:rsidRPr="004450E8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Eero Sauri, Jyrki Kasvi</w:t>
            </w:r>
          </w:p>
        </w:tc>
      </w:tr>
      <w:tr w:rsidR="00CB7526" w:rsidRPr="00CE31F1" w14:paraId="3DD62B53" w14:textId="77777777" w:rsidTr="73C970F7">
        <w:tc>
          <w:tcPr>
            <w:tcW w:w="4815" w:type="dxa"/>
          </w:tcPr>
          <w:p w14:paraId="7E965D39" w14:textId="77777777" w:rsidR="00CB7526" w:rsidRPr="00494853" w:rsidRDefault="00CB7526">
            <w:r w:rsidRPr="157EF751">
              <w:lastRenderedPageBreak/>
              <w:t>Kansalaisvaikuttaminen ja demokratia (esim.):</w:t>
            </w:r>
          </w:p>
          <w:p w14:paraId="69836178" w14:textId="77777777" w:rsidR="00CB7526" w:rsidRPr="00494853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157EF751">
              <w:t>aktivismi</w:t>
            </w:r>
          </w:p>
          <w:p w14:paraId="703F2BE8" w14:textId="77777777" w:rsidR="00CB7526" w:rsidRPr="00494853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157EF751">
              <w:t>kansanliikkeet</w:t>
            </w:r>
          </w:p>
          <w:p w14:paraId="42845207" w14:textId="77777777" w:rsidR="00CB7526" w:rsidRPr="00494853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157EF751">
              <w:t>lähidemokratia</w:t>
            </w:r>
          </w:p>
          <w:p w14:paraId="694B9C00" w14:textId="77777777" w:rsidR="00CB7526" w:rsidRPr="00494853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157EF751">
              <w:t>vasta- ja alakulttuurit</w:t>
            </w:r>
          </w:p>
          <w:p w14:paraId="14AC9474" w14:textId="77777777" w:rsidR="00CB7526" w:rsidRPr="00494853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157EF751">
              <w:t>maanpuolustus ja varautuminen</w:t>
            </w:r>
          </w:p>
          <w:p w14:paraId="3BC7E18F" w14:textId="77777777" w:rsidR="00CB7526" w:rsidRPr="00494853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157EF751">
              <w:t>kriisit ja poikkeusolot</w:t>
            </w:r>
          </w:p>
          <w:p w14:paraId="7E25065C" w14:textId="77777777" w:rsidR="00CB7526" w:rsidRPr="00494853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157EF751">
              <w:t>rauhanliike</w:t>
            </w:r>
          </w:p>
          <w:p w14:paraId="6D71E856" w14:textId="77777777" w:rsidR="00CB7526" w:rsidRPr="00611F2A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157EF751">
              <w:t>muutos yhteiskunnassa</w:t>
            </w:r>
          </w:p>
        </w:tc>
        <w:tc>
          <w:tcPr>
            <w:tcW w:w="4819" w:type="dxa"/>
          </w:tcPr>
          <w:p w14:paraId="45EB2141" w14:textId="77777777" w:rsidR="00CB7526" w:rsidRPr="004E191E" w:rsidRDefault="00CB7526">
            <w:r>
              <w:t>Yhteisöt</w:t>
            </w:r>
          </w:p>
          <w:p w14:paraId="0B377578" w14:textId="78D077D1" w:rsidR="6098D9AC" w:rsidRDefault="6098D9AC" w:rsidP="73C970F7">
            <w:pPr>
              <w:pStyle w:val="Luettelokappale"/>
              <w:numPr>
                <w:ilvl w:val="0"/>
                <w:numId w:val="2"/>
              </w:numPr>
              <w:spacing w:line="257" w:lineRule="auto"/>
              <w:ind w:left="360"/>
            </w:pPr>
            <w:r w:rsidRPr="73C970F7">
              <w:t>Suomen Greenpeace</w:t>
            </w:r>
          </w:p>
          <w:p w14:paraId="2981D24A" w14:textId="24E63416" w:rsidR="6098D9AC" w:rsidRDefault="6098D9AC" w:rsidP="73C970F7">
            <w:pPr>
              <w:pStyle w:val="Luettelokappale"/>
              <w:numPr>
                <w:ilvl w:val="0"/>
                <w:numId w:val="2"/>
              </w:numPr>
              <w:spacing w:line="257" w:lineRule="auto"/>
              <w:ind w:left="360"/>
            </w:pPr>
            <w:r w:rsidRPr="73C970F7">
              <w:t>Homma ry</w:t>
            </w:r>
          </w:p>
          <w:p w14:paraId="7C531556" w14:textId="472E2618" w:rsidR="6098D9AC" w:rsidRDefault="6098D9AC" w:rsidP="73C970F7">
            <w:pPr>
              <w:pStyle w:val="Luettelokappale"/>
              <w:numPr>
                <w:ilvl w:val="0"/>
                <w:numId w:val="2"/>
              </w:numPr>
              <w:spacing w:line="257" w:lineRule="auto"/>
              <w:ind w:left="360"/>
            </w:pPr>
            <w:r w:rsidRPr="73C970F7">
              <w:t>Suomen Kristillisdemokraattinen puolue (puolue, jolla ei ole omaa päätearkistoa)</w:t>
            </w:r>
          </w:p>
          <w:p w14:paraId="79B00F9D" w14:textId="325A6D35" w:rsidR="6098D9AC" w:rsidRDefault="6098D9AC" w:rsidP="73C970F7">
            <w:pPr>
              <w:pStyle w:val="Luettelokappale"/>
              <w:numPr>
                <w:ilvl w:val="0"/>
                <w:numId w:val="2"/>
              </w:numPr>
              <w:spacing w:line="257" w:lineRule="auto"/>
              <w:ind w:left="360"/>
            </w:pPr>
            <w:r w:rsidRPr="73C970F7">
              <w:t>Maanpuolustusnaisten liitto</w:t>
            </w:r>
          </w:p>
          <w:p w14:paraId="5A230E51" w14:textId="5910C528" w:rsidR="6098D9AC" w:rsidRDefault="6098D9AC" w:rsidP="73C970F7">
            <w:pPr>
              <w:pStyle w:val="Luettelokappale"/>
              <w:numPr>
                <w:ilvl w:val="0"/>
                <w:numId w:val="2"/>
              </w:numPr>
              <w:spacing w:line="257" w:lineRule="auto"/>
              <w:ind w:left="360"/>
            </w:pPr>
            <w:r w:rsidRPr="73C970F7">
              <w:t>Kadettikunta</w:t>
            </w:r>
          </w:p>
          <w:p w14:paraId="541EEA48" w14:textId="37A292C1" w:rsidR="6098D9AC" w:rsidRDefault="6098D9AC" w:rsidP="73C970F7">
            <w:pPr>
              <w:pStyle w:val="Luettelokappale"/>
              <w:numPr>
                <w:ilvl w:val="0"/>
                <w:numId w:val="2"/>
              </w:numPr>
              <w:spacing w:line="257" w:lineRule="auto"/>
              <w:ind w:left="360"/>
            </w:pPr>
            <w:proofErr w:type="spellStart"/>
            <w:r w:rsidRPr="73C970F7">
              <w:t>Crisis</w:t>
            </w:r>
            <w:proofErr w:type="spellEnd"/>
            <w:r w:rsidRPr="73C970F7">
              <w:t xml:space="preserve"> Management </w:t>
            </w:r>
            <w:proofErr w:type="spellStart"/>
            <w:r w:rsidRPr="73C970F7">
              <w:t>Initiative</w:t>
            </w:r>
            <w:proofErr w:type="spellEnd"/>
            <w:r w:rsidRPr="73C970F7">
              <w:t xml:space="preserve"> ry</w:t>
            </w:r>
          </w:p>
          <w:p w14:paraId="1B4E8E19" w14:textId="12400F24" w:rsidR="6098D9AC" w:rsidRPr="001B6ADD" w:rsidRDefault="00A70A3F" w:rsidP="73C970F7">
            <w:pPr>
              <w:pStyle w:val="Luettelokappale"/>
              <w:numPr>
                <w:ilvl w:val="0"/>
                <w:numId w:val="2"/>
              </w:numPr>
              <w:spacing w:line="257" w:lineRule="auto"/>
              <w:ind w:left="360"/>
            </w:pPr>
            <w:r w:rsidRPr="001B6ADD">
              <w:t xml:space="preserve">Suomen </w:t>
            </w:r>
            <w:r w:rsidR="005B60BA" w:rsidRPr="001B6ADD">
              <w:t>R</w:t>
            </w:r>
            <w:r w:rsidRPr="001B6ADD">
              <w:t>auhanliitto</w:t>
            </w:r>
          </w:p>
          <w:p w14:paraId="15F0DF8A" w14:textId="77777777" w:rsidR="00CB7526" w:rsidRPr="002562CB" w:rsidRDefault="00CB7526">
            <w:pPr>
              <w:rPr>
                <w:color w:val="000000" w:themeColor="text1"/>
              </w:rPr>
            </w:pPr>
            <w:r w:rsidRPr="157EF751">
              <w:t>Alansa vaikuttajat ja uranuurtajat</w:t>
            </w:r>
          </w:p>
          <w:p w14:paraId="54BC807B" w14:textId="77777777" w:rsidR="00CB7526" w:rsidRPr="002562CB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157EF751">
              <w:t>Marketta Horn, Timo Soini</w:t>
            </w:r>
          </w:p>
          <w:p w14:paraId="5E99D63C" w14:textId="77777777" w:rsidR="00CB7526" w:rsidRPr="00915FC9" w:rsidRDefault="00CB7526">
            <w:pPr>
              <w:rPr>
                <w:color w:val="000000" w:themeColor="text1"/>
              </w:rPr>
            </w:pPr>
            <w:r w:rsidRPr="157EF751">
              <w:t>Kokoelmat</w:t>
            </w:r>
          </w:p>
          <w:p w14:paraId="4EBC96AF" w14:textId="77777777" w:rsidR="00CB7526" w:rsidRPr="00C06A3D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157EF751">
              <w:t>Lama 1990-kokoelma</w:t>
            </w:r>
          </w:p>
          <w:p w14:paraId="33ED9E14" w14:textId="77777777" w:rsidR="00CB7526" w:rsidRPr="00CE31F1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Lakkautetut järjestöt (kokoelma</w:t>
            </w:r>
            <w:r w:rsidRPr="0B0CB886">
              <w:t>, 2. maailmansodan jälkeen lakkautetut</w:t>
            </w:r>
            <w:r>
              <w:t>)</w:t>
            </w:r>
          </w:p>
        </w:tc>
      </w:tr>
      <w:tr w:rsidR="00CB7526" w:rsidRPr="000F7F06" w14:paraId="47727D97" w14:textId="77777777" w:rsidTr="73C970F7">
        <w:tc>
          <w:tcPr>
            <w:tcW w:w="4815" w:type="dxa"/>
          </w:tcPr>
          <w:p w14:paraId="5C48E29F" w14:textId="77777777" w:rsidR="00CB7526" w:rsidRPr="00E44713" w:rsidRDefault="00CB7526">
            <w:r w:rsidRPr="00E44713">
              <w:t>Ihmisoikeudet ja monikulttuurisuus (esim</w:t>
            </w:r>
            <w:r>
              <w:t>.</w:t>
            </w:r>
            <w:r w:rsidRPr="00E44713">
              <w:t>):</w:t>
            </w:r>
          </w:p>
          <w:p w14:paraId="732AD4EF" w14:textId="77777777" w:rsidR="00CB7526" w:rsidRPr="00E44713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E44713">
              <w:t>lapset ja nuoret</w:t>
            </w:r>
          </w:p>
          <w:p w14:paraId="4D37D999" w14:textId="77777777" w:rsidR="00CB7526" w:rsidRPr="00E44713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E44713">
              <w:t>ikääntyminen</w:t>
            </w:r>
          </w:p>
          <w:p w14:paraId="72A39753" w14:textId="77777777" w:rsidR="00CB7526" w:rsidRPr="00E44713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E44713">
              <w:t>invaliditeetti</w:t>
            </w:r>
          </w:p>
          <w:p w14:paraId="08F135B4" w14:textId="3E6EC4CC" w:rsidR="00CB7526" w:rsidRPr="00AD7DD0" w:rsidRDefault="00A86595" w:rsidP="00CB7526">
            <w:pPr>
              <w:pStyle w:val="Luettelokappale"/>
              <w:numPr>
                <w:ilvl w:val="0"/>
                <w:numId w:val="15"/>
              </w:numPr>
            </w:pPr>
            <w:r w:rsidRPr="00AD7DD0">
              <w:t>yhdenvertaisuus</w:t>
            </w:r>
          </w:p>
          <w:p w14:paraId="64ED5C48" w14:textId="530D686F" w:rsidR="00E90D43" w:rsidRPr="00AD7DD0" w:rsidRDefault="00E90D43" w:rsidP="00E90D43">
            <w:pPr>
              <w:pStyle w:val="Luettelokappale"/>
              <w:numPr>
                <w:ilvl w:val="0"/>
                <w:numId w:val="15"/>
              </w:numPr>
            </w:pPr>
            <w:r w:rsidRPr="00AD7DD0">
              <w:t>syrjäytyminen</w:t>
            </w:r>
          </w:p>
          <w:p w14:paraId="49BAAD6F" w14:textId="77777777" w:rsidR="1EA1F268" w:rsidRDefault="1EA1F268" w:rsidP="73C970F7">
            <w:pPr>
              <w:pStyle w:val="Luettelokappale"/>
              <w:numPr>
                <w:ilvl w:val="0"/>
                <w:numId w:val="15"/>
              </w:numPr>
            </w:pPr>
            <w:r>
              <w:t>vähemmistöt</w:t>
            </w:r>
          </w:p>
          <w:p w14:paraId="02581BAB" w14:textId="77777777" w:rsidR="00CB7526" w:rsidRPr="00E44713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E44713">
              <w:t>sananvapaus</w:t>
            </w:r>
          </w:p>
          <w:p w14:paraId="092A1590" w14:textId="77777777" w:rsidR="00CB7526" w:rsidRPr="00E44713" w:rsidRDefault="00CB7526" w:rsidP="00CB7526">
            <w:pPr>
              <w:pStyle w:val="Luettelokappale"/>
              <w:numPr>
                <w:ilvl w:val="0"/>
                <w:numId w:val="15"/>
              </w:numPr>
            </w:pPr>
            <w:r>
              <w:t>kansainvälisyys</w:t>
            </w:r>
          </w:p>
          <w:p w14:paraId="7CBFCA05" w14:textId="77777777" w:rsidR="00CB7526" w:rsidRPr="00E44713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47652782">
              <w:t xml:space="preserve">maahanmuutto </w:t>
            </w:r>
          </w:p>
          <w:p w14:paraId="64B609A1" w14:textId="785B1ADA" w:rsidR="00CB7526" w:rsidRPr="00E44713" w:rsidRDefault="00BA28C0" w:rsidP="00CB7526">
            <w:pPr>
              <w:pStyle w:val="Luettelokappale"/>
              <w:numPr>
                <w:ilvl w:val="0"/>
                <w:numId w:val="15"/>
              </w:numPr>
            </w:pPr>
            <w:r>
              <w:t>k</w:t>
            </w:r>
            <w:r w:rsidR="00CB7526">
              <w:t>otiseututyö</w:t>
            </w:r>
          </w:p>
          <w:p w14:paraId="679F2756" w14:textId="77777777" w:rsidR="7677DEAB" w:rsidRDefault="7677DEAB" w:rsidP="73C970F7">
            <w:pPr>
              <w:pStyle w:val="Luettelokappale"/>
              <w:numPr>
                <w:ilvl w:val="0"/>
                <w:numId w:val="15"/>
              </w:numPr>
            </w:pPr>
            <w:r>
              <w:t>uskonnonvapaus</w:t>
            </w:r>
          </w:p>
          <w:p w14:paraId="369C459F" w14:textId="77777777" w:rsidR="00CB7526" w:rsidRPr="00E97080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47652782">
              <w:t>uskonnolliset yhteisöt</w:t>
            </w:r>
          </w:p>
        </w:tc>
        <w:tc>
          <w:tcPr>
            <w:tcW w:w="4819" w:type="dxa"/>
          </w:tcPr>
          <w:p w14:paraId="2427C053" w14:textId="77777777" w:rsidR="00CB7526" w:rsidRPr="00A277FC" w:rsidRDefault="00CB7526">
            <w:r w:rsidRPr="00A277FC">
              <w:t>Yhteisöt</w:t>
            </w:r>
          </w:p>
          <w:p w14:paraId="7268995A" w14:textId="470C0710" w:rsidR="646D5E7E" w:rsidRPr="00A277FC" w:rsidRDefault="646D5E7E" w:rsidP="73C970F7">
            <w:pPr>
              <w:pStyle w:val="Luettelokappale"/>
              <w:numPr>
                <w:ilvl w:val="0"/>
                <w:numId w:val="1"/>
              </w:numPr>
              <w:spacing w:line="257" w:lineRule="auto"/>
              <w:ind w:left="360"/>
            </w:pPr>
            <w:r w:rsidRPr="00A277FC">
              <w:t>Suomen 4H-liitto</w:t>
            </w:r>
          </w:p>
          <w:p w14:paraId="2497B4CD" w14:textId="60DDBC11" w:rsidR="646D5E7E" w:rsidRPr="00A277FC" w:rsidRDefault="646D5E7E" w:rsidP="73C970F7">
            <w:pPr>
              <w:pStyle w:val="Luettelokappale"/>
              <w:numPr>
                <w:ilvl w:val="0"/>
                <w:numId w:val="1"/>
              </w:numPr>
              <w:spacing w:line="257" w:lineRule="auto"/>
              <w:ind w:left="360"/>
            </w:pPr>
            <w:r w:rsidRPr="00A277FC">
              <w:t>Suomen Punainen Risti</w:t>
            </w:r>
          </w:p>
          <w:p w14:paraId="0D0858EB" w14:textId="226CCEE8" w:rsidR="646D5E7E" w:rsidRPr="00A277FC" w:rsidRDefault="646D5E7E" w:rsidP="73C970F7">
            <w:pPr>
              <w:pStyle w:val="Luettelokappale"/>
              <w:numPr>
                <w:ilvl w:val="0"/>
                <w:numId w:val="1"/>
              </w:numPr>
              <w:spacing w:line="257" w:lineRule="auto"/>
              <w:ind w:left="360"/>
            </w:pPr>
            <w:r w:rsidRPr="00A277FC">
              <w:t>Invalidiliitto</w:t>
            </w:r>
          </w:p>
          <w:p w14:paraId="0C3F0F7A" w14:textId="05F6ED7D" w:rsidR="646D5E7E" w:rsidRPr="00A277FC" w:rsidRDefault="646D5E7E" w:rsidP="73C970F7">
            <w:pPr>
              <w:pStyle w:val="Luettelokappale"/>
              <w:numPr>
                <w:ilvl w:val="0"/>
                <w:numId w:val="1"/>
              </w:numPr>
              <w:spacing w:line="257" w:lineRule="auto"/>
              <w:ind w:left="360"/>
            </w:pPr>
            <w:r w:rsidRPr="00A277FC">
              <w:t>Suomen Senioriliike – Arvokkaan Vanhenemisen puolesta ry</w:t>
            </w:r>
          </w:p>
          <w:p w14:paraId="74FC0D73" w14:textId="45E34E30" w:rsidR="646D5E7E" w:rsidRPr="00A277FC" w:rsidRDefault="646D5E7E" w:rsidP="73C970F7">
            <w:pPr>
              <w:pStyle w:val="Luettelokappale"/>
              <w:numPr>
                <w:ilvl w:val="0"/>
                <w:numId w:val="1"/>
              </w:numPr>
              <w:spacing w:line="257" w:lineRule="auto"/>
              <w:ind w:left="360"/>
            </w:pPr>
            <w:r w:rsidRPr="00A277FC">
              <w:t>Amnesty International Suomen osasto ry</w:t>
            </w:r>
          </w:p>
          <w:p w14:paraId="4BF83543" w14:textId="415AED0C" w:rsidR="646D5E7E" w:rsidRPr="00A277FC" w:rsidRDefault="646D5E7E" w:rsidP="73C970F7">
            <w:pPr>
              <w:pStyle w:val="Luettelokappale"/>
              <w:numPr>
                <w:ilvl w:val="0"/>
                <w:numId w:val="1"/>
              </w:numPr>
              <w:spacing w:line="257" w:lineRule="auto"/>
              <w:ind w:left="360"/>
            </w:pPr>
            <w:r w:rsidRPr="00A277FC">
              <w:t>Suomi-Unkari Seura</w:t>
            </w:r>
          </w:p>
          <w:p w14:paraId="53CE3FC4" w14:textId="2ABC3136" w:rsidR="646D5E7E" w:rsidRPr="00A277FC" w:rsidRDefault="646D5E7E" w:rsidP="73C970F7">
            <w:pPr>
              <w:pStyle w:val="Luettelokappale"/>
              <w:numPr>
                <w:ilvl w:val="0"/>
                <w:numId w:val="1"/>
              </w:numPr>
              <w:spacing w:line="257" w:lineRule="auto"/>
              <w:ind w:left="360"/>
            </w:pPr>
            <w:r w:rsidRPr="00A277FC">
              <w:t>Sateenkaariperheet ry</w:t>
            </w:r>
          </w:p>
          <w:p w14:paraId="7DB1EE42" w14:textId="6FEC9DEA" w:rsidR="646D5E7E" w:rsidRPr="00A277FC" w:rsidRDefault="646D5E7E" w:rsidP="73C970F7">
            <w:pPr>
              <w:pStyle w:val="Luettelokappale"/>
              <w:numPr>
                <w:ilvl w:val="0"/>
                <w:numId w:val="1"/>
              </w:numPr>
              <w:spacing w:line="257" w:lineRule="auto"/>
              <w:ind w:left="360"/>
            </w:pPr>
            <w:r w:rsidRPr="00A277FC">
              <w:t>Suomen Romaniyhdistys ry</w:t>
            </w:r>
          </w:p>
          <w:p w14:paraId="49BE48DB" w14:textId="3794031A" w:rsidR="646D5E7E" w:rsidRPr="00A277FC" w:rsidRDefault="646D5E7E" w:rsidP="73C970F7">
            <w:pPr>
              <w:pStyle w:val="Luettelokappale"/>
              <w:numPr>
                <w:ilvl w:val="0"/>
                <w:numId w:val="1"/>
              </w:numPr>
              <w:spacing w:line="257" w:lineRule="auto"/>
              <w:ind w:left="360"/>
            </w:pPr>
            <w:r w:rsidRPr="00A277FC">
              <w:t>Karjalan Sivistysseura ry</w:t>
            </w:r>
          </w:p>
          <w:p w14:paraId="3A53902B" w14:textId="72F22E68" w:rsidR="646D5E7E" w:rsidRPr="00A277FC" w:rsidRDefault="646D5E7E" w:rsidP="73C970F7">
            <w:pPr>
              <w:pStyle w:val="Luettelokappale"/>
              <w:numPr>
                <w:ilvl w:val="0"/>
                <w:numId w:val="1"/>
              </w:numPr>
              <w:spacing w:line="257" w:lineRule="auto"/>
              <w:ind w:left="360"/>
            </w:pPr>
            <w:r w:rsidRPr="00A277FC">
              <w:t>Pelastusarmeija Suomessa</w:t>
            </w:r>
          </w:p>
          <w:p w14:paraId="72140759" w14:textId="77777777" w:rsidR="00CB7526" w:rsidRPr="00A277FC" w:rsidRDefault="00CB7526">
            <w:r w:rsidRPr="00A277FC">
              <w:t>Alansa vaikuttajat ja uranuurtajat</w:t>
            </w:r>
          </w:p>
          <w:p w14:paraId="056ADA0C" w14:textId="77777777" w:rsidR="00CB7526" w:rsidRPr="00A277FC" w:rsidRDefault="00CB7526" w:rsidP="00CB7526">
            <w:pPr>
              <w:pStyle w:val="Luettelokappale"/>
              <w:numPr>
                <w:ilvl w:val="0"/>
                <w:numId w:val="15"/>
              </w:numPr>
            </w:pPr>
            <w:r w:rsidRPr="00A277FC">
              <w:t>Martti Ahtisaari, Helvi Sipilä</w:t>
            </w:r>
          </w:p>
          <w:p w14:paraId="6F3BA372" w14:textId="77777777" w:rsidR="00CB7526" w:rsidRPr="00A277FC" w:rsidRDefault="00CB7526">
            <w:r w:rsidRPr="00A277FC">
              <w:t>Kokoelmat</w:t>
            </w:r>
          </w:p>
          <w:p w14:paraId="65D8C10A" w14:textId="25FA66B6" w:rsidR="00CB7526" w:rsidRPr="00A277FC" w:rsidRDefault="00CB7526" w:rsidP="0086183B">
            <w:pPr>
              <w:pStyle w:val="Luettelokappale"/>
              <w:numPr>
                <w:ilvl w:val="0"/>
                <w:numId w:val="15"/>
              </w:numPr>
            </w:pPr>
            <w:proofErr w:type="spellStart"/>
            <w:r w:rsidRPr="00A277FC">
              <w:t>Laestadiana</w:t>
            </w:r>
            <w:proofErr w:type="spellEnd"/>
            <w:r w:rsidRPr="00A277FC">
              <w:t>-kokoelma</w:t>
            </w:r>
          </w:p>
        </w:tc>
      </w:tr>
    </w:tbl>
    <w:p w14:paraId="5AD3BC9B" w14:textId="02E0DA4B" w:rsidR="002F0B88" w:rsidRDefault="002F0B88" w:rsidP="00A248E2">
      <w:pPr>
        <w:pStyle w:val="Otsikko2"/>
        <w:spacing w:after="240"/>
      </w:pPr>
      <w:bookmarkStart w:id="8" w:name="_Toc199836988"/>
      <w:bookmarkStart w:id="9" w:name="_Toc2004670380"/>
      <w:r>
        <w:t>Yleiset hankintaperiaatteet ja aineistojen informaatiosisällöstä riippumattomat hankintakriteerit</w:t>
      </w:r>
      <w:bookmarkEnd w:id="8"/>
      <w:bookmarkEnd w:id="9"/>
    </w:p>
    <w:p w14:paraId="3657D45A" w14:textId="3EF3E723" w:rsidR="006E519F" w:rsidRPr="0086183B" w:rsidRDefault="00153DFB" w:rsidP="00D749EE">
      <w:r w:rsidRPr="0086183B">
        <w:t>Kansallisarkisto noudattaa yksityis</w:t>
      </w:r>
      <w:r w:rsidR="00067591" w:rsidRPr="0086183B">
        <w:t xml:space="preserve">ten </w:t>
      </w:r>
      <w:r w:rsidRPr="0086183B">
        <w:t>arkisto</w:t>
      </w:r>
      <w:r w:rsidR="00067591" w:rsidRPr="0086183B">
        <w:t>aineistojen</w:t>
      </w:r>
      <w:r w:rsidRPr="0086183B">
        <w:t xml:space="preserve"> hankinnassa seuraavia</w:t>
      </w:r>
      <w:r w:rsidR="002F0B88" w:rsidRPr="0086183B">
        <w:t xml:space="preserve"> yleisiä hankintaperiaatteita</w:t>
      </w:r>
      <w:r w:rsidR="005F3D35" w:rsidRPr="0086183B">
        <w:t xml:space="preserve"> sekä </w:t>
      </w:r>
      <w:r w:rsidR="002F0B88" w:rsidRPr="0086183B">
        <w:t>aineistojen informaatiosisällöstä riippumattomia hankintakriteereitä</w:t>
      </w:r>
      <w:r w:rsidR="00457E96" w:rsidRPr="0086183B">
        <w:t>:</w:t>
      </w:r>
    </w:p>
    <w:p w14:paraId="4F0FD031" w14:textId="153A3DC4" w:rsidR="006E519F" w:rsidRPr="0086183B" w:rsidRDefault="006E519F" w:rsidP="006E519F">
      <w:pPr>
        <w:pStyle w:val="Luettelokappale"/>
        <w:numPr>
          <w:ilvl w:val="0"/>
          <w:numId w:val="15"/>
        </w:numPr>
      </w:pPr>
      <w:r>
        <w:t xml:space="preserve">Kansallisarkisto </w:t>
      </w:r>
      <w:r w:rsidR="0060340E">
        <w:t xml:space="preserve">kohdistaa hankinnan eheisiin </w:t>
      </w:r>
      <w:r w:rsidR="00421679">
        <w:t xml:space="preserve">aineistokokonaisuuksiin, </w:t>
      </w:r>
      <w:r w:rsidR="00FC09F2">
        <w:t xml:space="preserve">Kansallisarkisto </w:t>
      </w:r>
      <w:r>
        <w:t>ei ota vastaan yksittäisiä asiakirjoja</w:t>
      </w:r>
      <w:r w:rsidR="00AD7A2B">
        <w:t xml:space="preserve"> tai asiakirjaryhmiä ilman </w:t>
      </w:r>
      <w:r w:rsidR="00832445">
        <w:t xml:space="preserve">yhteyttä toimijan </w:t>
      </w:r>
      <w:r w:rsidR="00D00FEC">
        <w:t>muussa toiminnassa syntyneisiin aineistoihin</w:t>
      </w:r>
      <w:r>
        <w:t xml:space="preserve">. </w:t>
      </w:r>
    </w:p>
    <w:p w14:paraId="3604826A" w14:textId="7E497833" w:rsidR="00310943" w:rsidRPr="0086183B" w:rsidRDefault="002F0B88" w:rsidP="00310943">
      <w:pPr>
        <w:pStyle w:val="Luettelokappale"/>
        <w:numPr>
          <w:ilvl w:val="0"/>
          <w:numId w:val="15"/>
        </w:numPr>
        <w:spacing w:after="0"/>
      </w:pPr>
      <w:r>
        <w:lastRenderedPageBreak/>
        <w:t xml:space="preserve">Kansallisarkisto ottaa vastaan lisäluovutuksia hallussaan jo oleviin arkistoaineistoihin resurssiensa puitteissa. Kaikista lisäluovutuksista sovitaan erikseen. </w:t>
      </w:r>
      <w:r w:rsidR="006C3242">
        <w:t>Lisäluovutuks</w:t>
      </w:r>
      <w:r w:rsidR="00461FF7">
        <w:t>illa pyritään en</w:t>
      </w:r>
      <w:r w:rsidR="006C3242">
        <w:t xml:space="preserve">sisijaisesti </w:t>
      </w:r>
      <w:r w:rsidR="00461FF7">
        <w:t xml:space="preserve">täydentämään </w:t>
      </w:r>
      <w:r w:rsidR="006C3242">
        <w:t>kansallisesti merkittäviin teemoihin</w:t>
      </w:r>
      <w:r w:rsidR="00CC7FB5">
        <w:t xml:space="preserve"> kuuluvi</w:t>
      </w:r>
      <w:r w:rsidR="00461FF7">
        <w:t>a</w:t>
      </w:r>
      <w:r w:rsidR="006C3242">
        <w:t xml:space="preserve"> </w:t>
      </w:r>
      <w:r w:rsidR="008E5DDF">
        <w:t>aineisto</w:t>
      </w:r>
      <w:r w:rsidR="00461FF7">
        <w:t>ja</w:t>
      </w:r>
      <w:r w:rsidR="00296514">
        <w:t>.</w:t>
      </w:r>
    </w:p>
    <w:p w14:paraId="1D5B684E" w14:textId="77777777" w:rsidR="00310943" w:rsidRDefault="00310943" w:rsidP="00310943">
      <w:pPr>
        <w:pStyle w:val="Luettelokappale"/>
        <w:numPr>
          <w:ilvl w:val="0"/>
          <w:numId w:val="15"/>
        </w:numPr>
      </w:pPr>
      <w:r>
        <w:t>Kansallisarkisto ei ota vastaan aineistoa (vastaavaa/vastaavien toimijoiden aineistoa), jota on sen kokoelmissa ajallisesti, alueellisesti ja sisällöllisesti riittävä määrä tutkimuksen tarpeisiin.</w:t>
      </w:r>
    </w:p>
    <w:p w14:paraId="42FCEFF8" w14:textId="77777777" w:rsidR="002F0B88" w:rsidRDefault="002F0B88" w:rsidP="002F0B88">
      <w:pPr>
        <w:pStyle w:val="Luettelokappale"/>
        <w:numPr>
          <w:ilvl w:val="0"/>
          <w:numId w:val="15"/>
        </w:numPr>
      </w:pPr>
      <w:r w:rsidRPr="00795970">
        <w:rPr>
          <w:b/>
          <w:bCs/>
        </w:rPr>
        <w:t>Analogiset aineistot</w:t>
      </w:r>
      <w:r>
        <w:t xml:space="preserve">: </w:t>
      </w:r>
    </w:p>
    <w:p w14:paraId="7C8ED3EF" w14:textId="291CEB6D" w:rsidR="002F0B88" w:rsidRDefault="002D74E0" w:rsidP="002F0B88">
      <w:pPr>
        <w:pStyle w:val="Luettelokappale"/>
        <w:numPr>
          <w:ilvl w:val="1"/>
          <w:numId w:val="15"/>
        </w:numPr>
      </w:pPr>
      <w:r>
        <w:t>T</w:t>
      </w:r>
      <w:r w:rsidR="002F0B88">
        <w:t>oimivilta yhteisöiltä otetaan vastaan vain kymmentä vuotta vanhempaa aineistoa</w:t>
      </w:r>
      <w:r>
        <w:t>.</w:t>
      </w:r>
      <w:r w:rsidR="002F0B88">
        <w:t xml:space="preserve"> </w:t>
      </w:r>
    </w:p>
    <w:p w14:paraId="0E6565AC" w14:textId="558086CB" w:rsidR="002F0B88" w:rsidRDefault="002D74E0" w:rsidP="002F0B88">
      <w:pPr>
        <w:pStyle w:val="Luettelokappale"/>
        <w:numPr>
          <w:ilvl w:val="1"/>
          <w:numId w:val="15"/>
        </w:numPr>
      </w:pPr>
      <w:r>
        <w:t>A</w:t>
      </w:r>
      <w:r w:rsidR="002F0B88">
        <w:t>ineisto otetaan vastaan yhdellä kerralla eheänä ja kattavana kokonaisuutena, mahdollisia lisäluovutuksia voi tehdä 10 vuoden erissä</w:t>
      </w:r>
      <w:r>
        <w:t>.</w:t>
      </w:r>
    </w:p>
    <w:p w14:paraId="62FA360C" w14:textId="618AE916" w:rsidR="002F0B88" w:rsidRDefault="002D74E0" w:rsidP="002F0B88">
      <w:pPr>
        <w:pStyle w:val="Luettelokappale"/>
        <w:numPr>
          <w:ilvl w:val="1"/>
          <w:numId w:val="15"/>
        </w:numPr>
      </w:pPr>
      <w:r>
        <w:t>A</w:t>
      </w:r>
      <w:r w:rsidR="002F0B88">
        <w:t>udiovisuaaliset aineistot otetaan vastaan vain digitaalisessa muodossa</w:t>
      </w:r>
      <w:r>
        <w:t>.</w:t>
      </w:r>
    </w:p>
    <w:p w14:paraId="5A371DD7" w14:textId="77777777" w:rsidR="002F0B88" w:rsidRDefault="002F0B88" w:rsidP="002F0B88">
      <w:pPr>
        <w:pStyle w:val="Luettelokappale"/>
        <w:numPr>
          <w:ilvl w:val="0"/>
          <w:numId w:val="15"/>
        </w:numPr>
      </w:pPr>
      <w:r w:rsidRPr="00795970">
        <w:rPr>
          <w:b/>
          <w:bCs/>
        </w:rPr>
        <w:t>Digitaaliset aineistot:</w:t>
      </w:r>
      <w:r>
        <w:t xml:space="preserve"> </w:t>
      </w:r>
    </w:p>
    <w:p w14:paraId="0F80A06B" w14:textId="7BB4B874" w:rsidR="002F0B88" w:rsidRDefault="003E6CB9" w:rsidP="002F0B88">
      <w:pPr>
        <w:pStyle w:val="Luettelokappale"/>
        <w:numPr>
          <w:ilvl w:val="1"/>
          <w:numId w:val="15"/>
        </w:numPr>
      </w:pPr>
      <w:r>
        <w:t>Alkujaan</w:t>
      </w:r>
      <w:r w:rsidR="002F0B88">
        <w:t xml:space="preserve"> digitaalista aineistoa otetaan vastaan, kun toimija ei itse enää tarvitse aineistoa päivittäisessä toiminnassaan</w:t>
      </w:r>
      <w:r w:rsidR="002D74E0">
        <w:t>.</w:t>
      </w:r>
      <w:r w:rsidR="002F0B88">
        <w:t xml:space="preserve"> </w:t>
      </w:r>
    </w:p>
    <w:p w14:paraId="5496DE25" w14:textId="3EF0251E" w:rsidR="002F0B88" w:rsidRPr="0086183B" w:rsidRDefault="002F0B88" w:rsidP="002F0B88">
      <w:pPr>
        <w:pStyle w:val="Luettelokappale"/>
        <w:numPr>
          <w:ilvl w:val="1"/>
          <w:numId w:val="15"/>
        </w:numPr>
      </w:pPr>
      <w:r>
        <w:t>Alku</w:t>
      </w:r>
      <w:r w:rsidR="008C79C9">
        <w:t>ja</w:t>
      </w:r>
      <w:r>
        <w:t>an digitaalis</w:t>
      </w:r>
      <w:r w:rsidR="008B287A">
        <w:t xml:space="preserve">et aineistot otetaan vastaan </w:t>
      </w:r>
      <w:r w:rsidR="004D141D">
        <w:t>läh</w:t>
      </w:r>
      <w:r w:rsidR="007857C3">
        <w:t xml:space="preserve">tökohtaisesti </w:t>
      </w:r>
      <w:r w:rsidR="000001C1">
        <w:t>digitaalisessa muodossa.</w:t>
      </w:r>
    </w:p>
    <w:p w14:paraId="1AF63122" w14:textId="7AF74992" w:rsidR="002F0B88" w:rsidRDefault="002F0B88" w:rsidP="002F0B88">
      <w:pPr>
        <w:pStyle w:val="Luettelokappale"/>
        <w:numPr>
          <w:ilvl w:val="0"/>
          <w:numId w:val="15"/>
        </w:numPr>
      </w:pPr>
      <w:r>
        <w:t xml:space="preserve">Aineisto (sama tietosisältö) otetaan vastaan </w:t>
      </w:r>
      <w:r w:rsidR="00F87B57">
        <w:t>joko</w:t>
      </w:r>
      <w:r>
        <w:t xml:space="preserve"> analogisessa tai digitaalisessa muodossa.</w:t>
      </w:r>
    </w:p>
    <w:p w14:paraId="10DA3338" w14:textId="77777777" w:rsidR="002F0B88" w:rsidRDefault="002F0B88" w:rsidP="002F0B88">
      <w:pPr>
        <w:pStyle w:val="Luettelokappale"/>
        <w:numPr>
          <w:ilvl w:val="0"/>
          <w:numId w:val="15"/>
        </w:numPr>
      </w:pPr>
      <w:r>
        <w:t xml:space="preserve">Huonokuntoista, tuhoutunutta, tulkintakelvotonta tai pitkäaikaissäilytykseen soveltumatonta aineistoa ei oteta vastaan. </w:t>
      </w:r>
    </w:p>
    <w:p w14:paraId="71C8C083" w14:textId="77777777" w:rsidR="002F0B88" w:rsidRDefault="002F0B88" w:rsidP="002F0B88">
      <w:pPr>
        <w:pStyle w:val="Luettelokappale"/>
        <w:numPr>
          <w:ilvl w:val="0"/>
          <w:numId w:val="15"/>
        </w:numPr>
      </w:pPr>
      <w:r>
        <w:t xml:space="preserve">Luovuttaja käsittelee aineiston riittävään luovutuskuntoon Kansallisarkiston ohjeistuksen perusteella. Käsittelemätöntä aineistoa ei oteta vastaan. </w:t>
      </w:r>
    </w:p>
    <w:p w14:paraId="18C94BD3" w14:textId="49121177" w:rsidR="002F0B88" w:rsidRDefault="002F0B88" w:rsidP="002F0B88">
      <w:pPr>
        <w:pStyle w:val="Luettelokappale"/>
        <w:numPr>
          <w:ilvl w:val="0"/>
          <w:numId w:val="15"/>
        </w:numPr>
      </w:pPr>
      <w:r>
        <w:t xml:space="preserve">Luovuttaja toimittaa aineiston sovitulla tavalla Kansallisarkistoon. Luovuttamisen ajankohta ja </w:t>
      </w:r>
      <w:r w:rsidR="00D14A29">
        <w:t>analogisen aineiston</w:t>
      </w:r>
      <w:r>
        <w:t xml:space="preserve"> vastaanottava toimipaikka sovitaan erikseen. Ilman yhteydenottoa toimitettuja aineistoja ei oteta vastaan.</w:t>
      </w:r>
    </w:p>
    <w:p w14:paraId="19012B4A" w14:textId="77777777" w:rsidR="002F0B88" w:rsidRDefault="002F0B88" w:rsidP="002F0B88">
      <w:pPr>
        <w:pStyle w:val="Luettelokappale"/>
        <w:numPr>
          <w:ilvl w:val="0"/>
          <w:numId w:val="15"/>
        </w:numPr>
      </w:pPr>
      <w:r>
        <w:t xml:space="preserve">Kansallisarkisto ottaa aineiston vastaan luovutuksena/lahjoituksena, jolloin aineiston omistusoikeus siirtyy Kansallisarkistolle. </w:t>
      </w:r>
    </w:p>
    <w:p w14:paraId="0E1443B8" w14:textId="77777777" w:rsidR="002F0B88" w:rsidRDefault="002F0B88" w:rsidP="002F0B88">
      <w:pPr>
        <w:pStyle w:val="Luettelokappale"/>
        <w:numPr>
          <w:ilvl w:val="0"/>
          <w:numId w:val="15"/>
        </w:numPr>
      </w:pPr>
      <w:r>
        <w:t>Luovutettu aineisto on vapaasti käytettävissä Kansallisarkistossa lainsäädännön rajoitukset huomioon ottaen. Perustellusta syystä aineiston käyttöä voidaan rajoittaa sopimusperusteisesti määräajan.</w:t>
      </w:r>
    </w:p>
    <w:p w14:paraId="5B3958C3" w14:textId="470371D6" w:rsidR="00427ABB" w:rsidRDefault="00427ABB" w:rsidP="00427ABB">
      <w:pPr>
        <w:pStyle w:val="Luettelokappale"/>
        <w:numPr>
          <w:ilvl w:val="0"/>
          <w:numId w:val="15"/>
        </w:numPr>
      </w:pPr>
      <w:r>
        <w:t xml:space="preserve">Kansallisarkistolla on oikeus </w:t>
      </w:r>
      <w:r w:rsidR="006F52C3">
        <w:t xml:space="preserve">voimassa olevan </w:t>
      </w:r>
      <w:r w:rsidR="00142FD1">
        <w:t>lainsäädännön</w:t>
      </w:r>
      <w:r>
        <w:t xml:space="preserve"> perusteella lunastaa tai jäljentää kansallisesti merkittävä yksityinen arkistoaineisto, joka on vaarassa tuhoutua, hävitä tai jos se tarjotaan myytäväksi. </w:t>
      </w:r>
    </w:p>
    <w:p w14:paraId="18AC23FF" w14:textId="1E1F0513" w:rsidR="002F0B88" w:rsidRDefault="00427ABB" w:rsidP="002F0B88">
      <w:pPr>
        <w:pStyle w:val="Luettelokappale"/>
        <w:numPr>
          <w:ilvl w:val="0"/>
          <w:numId w:val="15"/>
        </w:numPr>
      </w:pPr>
      <w:r>
        <w:t>Yksityisen toimijan julkisen tehtävän hoitamisesta kertyneet arkistoaineistot otetaan vastaan seulontapäätöksen perusteella.</w:t>
      </w:r>
    </w:p>
    <w:p w14:paraId="4BC653DA" w14:textId="77777777" w:rsidR="002F0B88" w:rsidRPr="00B97FBD" w:rsidRDefault="002F0B88" w:rsidP="002F0B88">
      <w:pPr>
        <w:pStyle w:val="Otsikko1"/>
      </w:pPr>
      <w:bookmarkStart w:id="10" w:name="_Toc199836989"/>
      <w:bookmarkStart w:id="11" w:name="_Toc1748320805"/>
      <w:r>
        <w:t>Saamelaisarkisto</w:t>
      </w:r>
      <w:bookmarkEnd w:id="10"/>
      <w:bookmarkEnd w:id="11"/>
      <w:r>
        <w:t xml:space="preserve"> </w:t>
      </w:r>
    </w:p>
    <w:p w14:paraId="128BBDDF" w14:textId="4FC7A56F" w:rsidR="002F0B88" w:rsidRDefault="002F0B88" w:rsidP="002F0B88">
      <w:r>
        <w:t xml:space="preserve">Saamelaisarkisto ottaa aineistoja vastaan omien erillisten hankintalinjausten ja -kriteerien </w:t>
      </w:r>
      <w:r w:rsidR="0002178E">
        <w:t>mukaisesti</w:t>
      </w:r>
      <w:r>
        <w:t>.</w:t>
      </w:r>
    </w:p>
    <w:p w14:paraId="10AEB6EC" w14:textId="77777777" w:rsidR="002F0B88" w:rsidRDefault="002F0B88" w:rsidP="002F0B88">
      <w:pPr>
        <w:pStyle w:val="Otsikko1"/>
      </w:pPr>
      <w:bookmarkStart w:id="12" w:name="_Toc199836990"/>
      <w:bookmarkStart w:id="13" w:name="_Toc1448965601"/>
      <w:r>
        <w:t>Voimassaolo</w:t>
      </w:r>
      <w:bookmarkEnd w:id="12"/>
      <w:bookmarkEnd w:id="13"/>
    </w:p>
    <w:p w14:paraId="19AC3009" w14:textId="139E4540" w:rsidR="002F0B88" w:rsidRPr="00984CDB" w:rsidRDefault="002F0B88" w:rsidP="002F0B88">
      <w:r>
        <w:t>Hankintapoliittiset periaatteet ovat voimassa toistaiseksi. Hankintapolitiikan periaatteita tarkastellaan määräajoin (strategiakausittain). Yksityisiä arkisto</w:t>
      </w:r>
      <w:r w:rsidR="0038757F">
        <w:t>aineistoja</w:t>
      </w:r>
      <w:r>
        <w:t xml:space="preserve"> koskevan kansallisen hankintapolitiikan muuttuvat periaatteet otetaan huomioon Kansallisarkiston yksityisten arkistoaineistojen hankintapolitiikassa. </w:t>
      </w:r>
      <w:r w:rsidR="00533280" w:rsidRPr="00984CDB">
        <w:t xml:space="preserve">Hankintapolitiikan </w:t>
      </w:r>
      <w:r w:rsidR="000D366B" w:rsidRPr="00984CDB">
        <w:t xml:space="preserve">päivittämisen yhteydessä </w:t>
      </w:r>
      <w:r w:rsidR="00F733CD" w:rsidRPr="00984CDB">
        <w:t xml:space="preserve">kuullaan </w:t>
      </w:r>
      <w:r w:rsidR="00A60C3A" w:rsidRPr="00984CDB">
        <w:t xml:space="preserve">arkistoalan </w:t>
      </w:r>
      <w:r w:rsidR="00F733CD" w:rsidRPr="00984CDB">
        <w:t>sidosryhmiä</w:t>
      </w:r>
      <w:r w:rsidR="00A60C3A" w:rsidRPr="00984CDB">
        <w:t xml:space="preserve"> ja tutkimuskenttää</w:t>
      </w:r>
      <w:r w:rsidR="00F733CD" w:rsidRPr="00984CDB">
        <w:t>.</w:t>
      </w:r>
    </w:p>
    <w:p w14:paraId="72F2F045" w14:textId="77777777" w:rsidR="002F0B88" w:rsidRDefault="002F0B88" w:rsidP="002F0B88">
      <w:pPr>
        <w:rPr>
          <w:b/>
          <w:bCs/>
        </w:rPr>
      </w:pPr>
    </w:p>
    <w:p w14:paraId="49635588" w14:textId="46D84C46" w:rsidR="002F0B88" w:rsidRDefault="002F0B88" w:rsidP="002F0B88">
      <w:pPr>
        <w:rPr>
          <w:b/>
          <w:bCs/>
        </w:rPr>
      </w:pPr>
      <w:r>
        <w:rPr>
          <w:b/>
          <w:bCs/>
        </w:rPr>
        <w:t>Lue lisää:</w:t>
      </w:r>
    </w:p>
    <w:p w14:paraId="3E125E25" w14:textId="1D377AFA" w:rsidR="00C856EB" w:rsidRDefault="000219F2" w:rsidP="002F0B88">
      <w:hyperlink r:id="rId11" w:history="1">
        <w:r w:rsidRPr="00044003">
          <w:rPr>
            <w:rStyle w:val="Hyperlinkki"/>
          </w:rPr>
          <w:t xml:space="preserve">Arkistolaki </w:t>
        </w:r>
        <w:r w:rsidR="001033A4" w:rsidRPr="00044003">
          <w:rPr>
            <w:rStyle w:val="Hyperlinkki"/>
          </w:rPr>
          <w:t>(</w:t>
        </w:r>
        <w:r w:rsidR="00453964" w:rsidRPr="00044003">
          <w:rPr>
            <w:rStyle w:val="Hyperlinkki"/>
          </w:rPr>
          <w:t>831/1994</w:t>
        </w:r>
        <w:r w:rsidR="001033A4" w:rsidRPr="00044003">
          <w:rPr>
            <w:rStyle w:val="Hyperlinkki"/>
          </w:rPr>
          <w:t>)</w:t>
        </w:r>
      </w:hyperlink>
    </w:p>
    <w:p w14:paraId="5E9AAFA9" w14:textId="76E2E9FF" w:rsidR="001033A4" w:rsidRDefault="001033A4" w:rsidP="002F0B88">
      <w:hyperlink r:id="rId12" w:history="1">
        <w:r w:rsidRPr="00F72542">
          <w:rPr>
            <w:rStyle w:val="Hyperlinkki"/>
          </w:rPr>
          <w:t>Laki Kansallisarkistosta (509/2025)</w:t>
        </w:r>
      </w:hyperlink>
    </w:p>
    <w:p w14:paraId="02D5307B" w14:textId="4ED78B93" w:rsidR="002F0B88" w:rsidRPr="00AF6078" w:rsidRDefault="002F0B88" w:rsidP="002F0B88">
      <w:pPr>
        <w:rPr>
          <w:color w:val="FF0000"/>
        </w:rPr>
      </w:pPr>
      <w:r>
        <w:t>Yleiset kansalliset hankintapoliittiset periaatteet</w:t>
      </w:r>
      <w:r w:rsidRPr="6BCA2CD6">
        <w:rPr>
          <w:color w:val="FF0000"/>
        </w:rPr>
        <w:t xml:space="preserve"> </w:t>
      </w:r>
      <w:hyperlink r:id="rId13">
        <w:r w:rsidRPr="6BCA2CD6">
          <w:rPr>
            <w:rStyle w:val="Hyperlinkki"/>
          </w:rPr>
          <w:t>https://kansallisarkisto.fi/-/yksityisarkistojen-kansallisen-hankintapolitiikan-periaatteet-on-paivitetty</w:t>
        </w:r>
      </w:hyperlink>
    </w:p>
    <w:p w14:paraId="0146EBD3" w14:textId="647ADE33" w:rsidR="002F0B88" w:rsidRDefault="002F0B88" w:rsidP="002F0B88">
      <w:r>
        <w:t xml:space="preserve">Kansallisarkiston arvonmääritys- ja seulontapolitiikka </w:t>
      </w:r>
      <w:r w:rsidRPr="00296C5B">
        <w:t>16.12.2020, KA/12247/07.01.01.03.00/2019</w:t>
      </w:r>
      <w:r>
        <w:t xml:space="preserve"> </w:t>
      </w:r>
      <w:hyperlink r:id="rId14" w:history="1">
        <w:r w:rsidRPr="00C9142A">
          <w:rPr>
            <w:rStyle w:val="Hyperlinkki"/>
          </w:rPr>
          <w:t>Arvonmääritys-+ja+seulontapolitiikka+versio+1.</w:t>
        </w:r>
        <w:proofErr w:type="gramStart"/>
        <w:r w:rsidRPr="00C9142A">
          <w:rPr>
            <w:rStyle w:val="Hyperlinkki"/>
          </w:rPr>
          <w:t>6..</w:t>
        </w:r>
        <w:proofErr w:type="gramEnd"/>
        <w:r w:rsidRPr="00C9142A">
          <w:rPr>
            <w:rStyle w:val="Hyperlinkki"/>
          </w:rPr>
          <w:t>pdf</w:t>
        </w:r>
      </w:hyperlink>
    </w:p>
    <w:p w14:paraId="2A08C901" w14:textId="78F4DC59" w:rsidR="00820371" w:rsidRDefault="008A6485" w:rsidP="000507FA">
      <w:r>
        <w:t>Y</w:t>
      </w:r>
      <w:r w:rsidR="002F0B88">
        <w:t xml:space="preserve">ksityisarkistojen seulontaohje </w:t>
      </w:r>
      <w:hyperlink r:id="rId15">
        <w:r w:rsidR="002F0B88" w:rsidRPr="35AC8BD7">
          <w:rPr>
            <w:rStyle w:val="Hyperlinkki"/>
          </w:rPr>
          <w:t>Microsoft Word - Yksityisarkistojen seulontaohje 2022</w:t>
        </w:r>
      </w:hyperlink>
      <w:r w:rsidR="002F0B88">
        <w:t xml:space="preserve"> </w:t>
      </w:r>
    </w:p>
    <w:p w14:paraId="2E140102" w14:textId="77777777" w:rsidR="00820371" w:rsidRPr="00436B2E" w:rsidRDefault="00820371" w:rsidP="00436B2E">
      <w:pPr>
        <w:pStyle w:val="Leipteksti"/>
      </w:pPr>
    </w:p>
    <w:sectPr w:rsidR="00820371" w:rsidRPr="00436B2E" w:rsidSect="00B8577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41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7AF9" w14:textId="77777777" w:rsidR="0034412F" w:rsidRDefault="0034412F" w:rsidP="0046258E">
      <w:pPr>
        <w:spacing w:after="0" w:line="240" w:lineRule="auto"/>
      </w:pPr>
      <w:r>
        <w:separator/>
      </w:r>
    </w:p>
  </w:endnote>
  <w:endnote w:type="continuationSeparator" w:id="0">
    <w:p w14:paraId="49B6456B" w14:textId="77777777" w:rsidR="0034412F" w:rsidRDefault="0034412F" w:rsidP="0046258E">
      <w:pPr>
        <w:spacing w:after="0" w:line="240" w:lineRule="auto"/>
      </w:pPr>
      <w:r>
        <w:continuationSeparator/>
      </w:r>
    </w:p>
  </w:endnote>
  <w:endnote w:type="continuationNotice" w:id="1">
    <w:p w14:paraId="2CB20299" w14:textId="77777777" w:rsidR="0034412F" w:rsidRDefault="003441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81A9" w14:textId="77777777" w:rsidR="008A6015" w:rsidRDefault="008A601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17BE" w14:textId="77777777" w:rsidR="0046258E" w:rsidRPr="00442D8F" w:rsidRDefault="0046258E" w:rsidP="001D47EE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51B0AA" wp14:editId="33F339DB">
              <wp:simplePos x="0" y="0"/>
              <wp:positionH relativeFrom="column">
                <wp:posOffset>0</wp:posOffset>
              </wp:positionH>
              <wp:positionV relativeFrom="paragraph">
                <wp:posOffset>116205</wp:posOffset>
              </wp:positionV>
              <wp:extent cx="6515100" cy="0"/>
              <wp:effectExtent l="9525" t="11430" r="9525" b="7620"/>
              <wp:wrapNone/>
              <wp:docPr id="2" name="Suora yhdysviiv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F61CBD" id="Suora yhdysviiva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51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CE0p6K2QAAAAcBAAAPAAAAAAAAAAAAAAAAAAkEAABkcnMvZG93bnJldi54bWxQ&#10;SwUGAAAAAAQABADzAAAADwUAAAAA&#10;"/>
          </w:pict>
        </mc:Fallback>
      </mc:AlternateContent>
    </w:r>
  </w:p>
  <w:tbl>
    <w:tblPr>
      <w:tblW w:w="10345" w:type="dxa"/>
      <w:tblLook w:val="01E0" w:firstRow="1" w:lastRow="1" w:firstColumn="1" w:lastColumn="1" w:noHBand="0" w:noVBand="0"/>
    </w:tblPr>
    <w:tblGrid>
      <w:gridCol w:w="1715"/>
      <w:gridCol w:w="1598"/>
      <w:gridCol w:w="2287"/>
      <w:gridCol w:w="522"/>
      <w:gridCol w:w="1533"/>
      <w:gridCol w:w="2690"/>
    </w:tblGrid>
    <w:tr w:rsidR="0046258E" w:rsidRPr="004B6342" w14:paraId="6F4507E7" w14:textId="77777777" w:rsidTr="002B30EB">
      <w:tc>
        <w:tcPr>
          <w:tcW w:w="1715" w:type="dxa"/>
        </w:tcPr>
        <w:p w14:paraId="7CA0A744" w14:textId="77777777" w:rsidR="0046258E" w:rsidRPr="002B30EB" w:rsidRDefault="0046258E">
          <w:pPr>
            <w:pStyle w:val="Alatunniste"/>
            <w:rPr>
              <w:rFonts w:ascii="Segoe UI" w:hAnsi="Segoe UI" w:cs="Segoe UI"/>
              <w:b/>
              <w:sz w:val="16"/>
              <w:szCs w:val="16"/>
            </w:rPr>
          </w:pPr>
          <w:r w:rsidRPr="002B30EB">
            <w:rPr>
              <w:rFonts w:ascii="Segoe UI" w:hAnsi="Segoe UI" w:cs="Segoe UI"/>
              <w:b/>
              <w:sz w:val="16"/>
              <w:szCs w:val="16"/>
            </w:rPr>
            <w:t>Kansallisarkisto</w:t>
          </w:r>
        </w:p>
      </w:tc>
      <w:tc>
        <w:tcPr>
          <w:tcW w:w="1598" w:type="dxa"/>
        </w:tcPr>
        <w:p w14:paraId="3A3DD457" w14:textId="77777777" w:rsidR="0046258E" w:rsidRPr="002B30EB" w:rsidRDefault="0046258E">
          <w:pPr>
            <w:pStyle w:val="Alatunniste"/>
            <w:rPr>
              <w:rFonts w:ascii="Segoe UI" w:hAnsi="Segoe UI" w:cs="Segoe UI"/>
              <w:sz w:val="16"/>
              <w:szCs w:val="16"/>
            </w:rPr>
          </w:pPr>
          <w:r w:rsidRPr="002B30EB">
            <w:rPr>
              <w:rFonts w:ascii="Segoe UI" w:hAnsi="Segoe UI" w:cs="Segoe UI"/>
              <w:sz w:val="16"/>
              <w:szCs w:val="16"/>
            </w:rPr>
            <w:t>Rauhankatu 17</w:t>
          </w:r>
        </w:p>
      </w:tc>
      <w:tc>
        <w:tcPr>
          <w:tcW w:w="2287" w:type="dxa"/>
        </w:tcPr>
        <w:p w14:paraId="7107D22A" w14:textId="77777777" w:rsidR="0046258E" w:rsidRPr="002B30EB" w:rsidRDefault="1B749941">
          <w:pPr>
            <w:pStyle w:val="Alatunniste"/>
            <w:rPr>
              <w:rFonts w:ascii="Segoe UI" w:hAnsi="Segoe UI" w:cs="Segoe UI"/>
              <w:sz w:val="16"/>
              <w:szCs w:val="16"/>
            </w:rPr>
          </w:pPr>
          <w:r w:rsidRPr="002B30EB">
            <w:rPr>
              <w:rFonts w:ascii="Segoe UI" w:hAnsi="Segoe UI" w:cs="Segoe UI"/>
              <w:sz w:val="16"/>
              <w:szCs w:val="16"/>
            </w:rPr>
            <w:t>PL 258, 00171 Helsinki</w:t>
          </w:r>
        </w:p>
      </w:tc>
      <w:tc>
        <w:tcPr>
          <w:tcW w:w="522" w:type="dxa"/>
        </w:tcPr>
        <w:p w14:paraId="541676D0" w14:textId="77777777" w:rsidR="0046258E" w:rsidRPr="002B30EB" w:rsidRDefault="1B749941" w:rsidP="00414602">
          <w:pPr>
            <w:pStyle w:val="Alatunniste"/>
            <w:rPr>
              <w:rFonts w:ascii="Segoe UI" w:hAnsi="Segoe UI" w:cs="Segoe UI"/>
              <w:sz w:val="16"/>
              <w:szCs w:val="16"/>
            </w:rPr>
          </w:pPr>
          <w:r w:rsidRPr="002B30EB">
            <w:rPr>
              <w:rFonts w:ascii="Segoe UI" w:hAnsi="Segoe UI" w:cs="Segoe UI"/>
              <w:sz w:val="16"/>
              <w:szCs w:val="16"/>
            </w:rPr>
            <w:t>Puh.</w:t>
          </w:r>
        </w:p>
      </w:tc>
      <w:tc>
        <w:tcPr>
          <w:tcW w:w="1533" w:type="dxa"/>
        </w:tcPr>
        <w:p w14:paraId="7CD8F694" w14:textId="77777777" w:rsidR="0046258E" w:rsidRPr="002B30EB" w:rsidRDefault="0046258E">
          <w:pPr>
            <w:pStyle w:val="Alatunniste"/>
            <w:rPr>
              <w:rFonts w:ascii="Segoe UI" w:hAnsi="Segoe UI" w:cs="Segoe UI"/>
              <w:sz w:val="16"/>
              <w:szCs w:val="16"/>
            </w:rPr>
          </w:pPr>
          <w:r w:rsidRPr="002B30EB">
            <w:rPr>
              <w:rFonts w:ascii="Segoe UI" w:hAnsi="Segoe UI" w:cs="Segoe UI"/>
              <w:sz w:val="16"/>
              <w:szCs w:val="16"/>
            </w:rPr>
            <w:t>029 533 7000</w:t>
          </w:r>
        </w:p>
      </w:tc>
      <w:tc>
        <w:tcPr>
          <w:tcW w:w="2690" w:type="dxa"/>
        </w:tcPr>
        <w:p w14:paraId="2A7896FC" w14:textId="77777777" w:rsidR="0046258E" w:rsidRPr="002B30EB" w:rsidRDefault="1B749941">
          <w:pPr>
            <w:pStyle w:val="Alatunniste"/>
            <w:rPr>
              <w:rFonts w:ascii="Segoe UI" w:hAnsi="Segoe UI" w:cs="Segoe UI"/>
              <w:sz w:val="16"/>
              <w:szCs w:val="16"/>
            </w:rPr>
          </w:pPr>
          <w:r w:rsidRPr="002B30EB">
            <w:rPr>
              <w:rFonts w:ascii="Segoe UI" w:hAnsi="Segoe UI" w:cs="Segoe UI"/>
              <w:sz w:val="16"/>
              <w:szCs w:val="16"/>
            </w:rPr>
            <w:t>kirjaamo@kansallisarkisto.fi</w:t>
          </w:r>
        </w:p>
      </w:tc>
    </w:tr>
    <w:tr w:rsidR="0046258E" w:rsidRPr="004B6342" w14:paraId="2F6FDF56" w14:textId="77777777" w:rsidTr="002B30EB">
      <w:trPr>
        <w:trHeight w:val="195"/>
      </w:trPr>
      <w:tc>
        <w:tcPr>
          <w:tcW w:w="1715" w:type="dxa"/>
        </w:tcPr>
        <w:p w14:paraId="464D1843" w14:textId="77777777" w:rsidR="0046258E" w:rsidRPr="002B30EB" w:rsidRDefault="0046258E">
          <w:pPr>
            <w:pStyle w:val="Alatunniste"/>
            <w:rPr>
              <w:rFonts w:ascii="Segoe UI" w:hAnsi="Segoe UI" w:cs="Segoe UI"/>
              <w:b/>
              <w:sz w:val="16"/>
              <w:szCs w:val="16"/>
            </w:rPr>
          </w:pPr>
          <w:proofErr w:type="spellStart"/>
          <w:r w:rsidRPr="002B30EB">
            <w:rPr>
              <w:rFonts w:ascii="Segoe UI" w:hAnsi="Segoe UI" w:cs="Segoe UI"/>
              <w:b/>
              <w:sz w:val="16"/>
              <w:szCs w:val="16"/>
            </w:rPr>
            <w:t>Riksarkivet</w:t>
          </w:r>
          <w:proofErr w:type="spellEnd"/>
        </w:p>
      </w:tc>
      <w:tc>
        <w:tcPr>
          <w:tcW w:w="1598" w:type="dxa"/>
        </w:tcPr>
        <w:p w14:paraId="16A8992F" w14:textId="77777777" w:rsidR="0046258E" w:rsidRPr="002B30EB" w:rsidRDefault="0046258E">
          <w:pPr>
            <w:pStyle w:val="Alatunniste"/>
            <w:rPr>
              <w:rFonts w:ascii="Segoe UI" w:hAnsi="Segoe UI" w:cs="Segoe UI"/>
              <w:sz w:val="16"/>
              <w:szCs w:val="16"/>
            </w:rPr>
          </w:pPr>
          <w:proofErr w:type="spellStart"/>
          <w:r w:rsidRPr="002B30EB">
            <w:rPr>
              <w:rFonts w:ascii="Segoe UI" w:hAnsi="Segoe UI" w:cs="Segoe UI"/>
              <w:sz w:val="16"/>
              <w:szCs w:val="16"/>
            </w:rPr>
            <w:t>Fredsgatan</w:t>
          </w:r>
          <w:proofErr w:type="spellEnd"/>
          <w:r w:rsidRPr="002B30EB">
            <w:rPr>
              <w:rFonts w:ascii="Segoe UI" w:hAnsi="Segoe UI" w:cs="Segoe UI"/>
              <w:sz w:val="16"/>
              <w:szCs w:val="16"/>
            </w:rPr>
            <w:t xml:space="preserve"> 17</w:t>
          </w:r>
        </w:p>
      </w:tc>
      <w:tc>
        <w:tcPr>
          <w:tcW w:w="2287" w:type="dxa"/>
        </w:tcPr>
        <w:p w14:paraId="5D09678E" w14:textId="77777777" w:rsidR="0046258E" w:rsidRPr="002B30EB" w:rsidRDefault="1B749941">
          <w:pPr>
            <w:pStyle w:val="Alatunniste"/>
            <w:rPr>
              <w:rFonts w:ascii="Segoe UI" w:hAnsi="Segoe UI" w:cs="Segoe UI"/>
              <w:sz w:val="16"/>
              <w:szCs w:val="16"/>
            </w:rPr>
          </w:pPr>
          <w:r w:rsidRPr="002B30EB">
            <w:rPr>
              <w:rFonts w:ascii="Segoe UI" w:hAnsi="Segoe UI" w:cs="Segoe UI"/>
              <w:sz w:val="16"/>
              <w:szCs w:val="16"/>
            </w:rPr>
            <w:t>PB 258, 00171 Helsingfors</w:t>
          </w:r>
        </w:p>
      </w:tc>
      <w:tc>
        <w:tcPr>
          <w:tcW w:w="522" w:type="dxa"/>
        </w:tcPr>
        <w:p w14:paraId="4CD6975D" w14:textId="77777777" w:rsidR="0046258E" w:rsidRPr="002B30EB" w:rsidRDefault="1B749941" w:rsidP="1B749941">
          <w:pPr>
            <w:pStyle w:val="Alatunniste"/>
            <w:rPr>
              <w:rFonts w:ascii="Segoe UI" w:hAnsi="Segoe UI" w:cs="Segoe UI"/>
              <w:sz w:val="16"/>
              <w:szCs w:val="16"/>
            </w:rPr>
          </w:pPr>
          <w:proofErr w:type="spellStart"/>
          <w:r w:rsidRPr="002B30EB">
            <w:rPr>
              <w:rFonts w:ascii="Segoe UI" w:hAnsi="Segoe UI" w:cs="Segoe UI"/>
              <w:sz w:val="16"/>
              <w:szCs w:val="16"/>
            </w:rPr>
            <w:t>Tfn</w:t>
          </w:r>
          <w:proofErr w:type="spellEnd"/>
        </w:p>
      </w:tc>
      <w:tc>
        <w:tcPr>
          <w:tcW w:w="1533" w:type="dxa"/>
        </w:tcPr>
        <w:p w14:paraId="5F79B063" w14:textId="77777777" w:rsidR="0046258E" w:rsidRPr="002B30EB" w:rsidRDefault="0046258E" w:rsidP="1B749941">
          <w:pPr>
            <w:pStyle w:val="Alatunniste"/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2690" w:type="dxa"/>
        </w:tcPr>
        <w:p w14:paraId="5A70AB7E" w14:textId="77777777" w:rsidR="0046258E" w:rsidRPr="002B30EB" w:rsidRDefault="1B749941">
          <w:pPr>
            <w:pStyle w:val="Alatunniste"/>
            <w:rPr>
              <w:rFonts w:ascii="Segoe UI" w:hAnsi="Segoe UI" w:cs="Segoe UI"/>
              <w:sz w:val="16"/>
              <w:szCs w:val="16"/>
            </w:rPr>
          </w:pPr>
          <w:r w:rsidRPr="002B30EB">
            <w:rPr>
              <w:rFonts w:ascii="Segoe UI" w:hAnsi="Segoe UI" w:cs="Segoe UI"/>
              <w:sz w:val="16"/>
              <w:szCs w:val="16"/>
            </w:rPr>
            <w:t>kansallisarkisto.fi</w:t>
          </w:r>
        </w:p>
      </w:tc>
    </w:tr>
  </w:tbl>
  <w:p w14:paraId="71D7A28F" w14:textId="77777777" w:rsidR="0046258E" w:rsidRPr="00442D8F" w:rsidRDefault="0046258E" w:rsidP="0046258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E985" w14:textId="77777777" w:rsidR="008A6015" w:rsidRDefault="008A60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4077" w14:textId="77777777" w:rsidR="0034412F" w:rsidRDefault="0034412F" w:rsidP="0046258E">
      <w:pPr>
        <w:spacing w:after="0" w:line="240" w:lineRule="auto"/>
      </w:pPr>
      <w:r>
        <w:separator/>
      </w:r>
    </w:p>
  </w:footnote>
  <w:footnote w:type="continuationSeparator" w:id="0">
    <w:p w14:paraId="07A11D2A" w14:textId="77777777" w:rsidR="0034412F" w:rsidRDefault="0034412F" w:rsidP="0046258E">
      <w:pPr>
        <w:spacing w:after="0" w:line="240" w:lineRule="auto"/>
      </w:pPr>
      <w:r>
        <w:continuationSeparator/>
      </w:r>
    </w:p>
  </w:footnote>
  <w:footnote w:type="continuationNotice" w:id="1">
    <w:p w14:paraId="55448DA0" w14:textId="77777777" w:rsidR="0034412F" w:rsidRDefault="0034412F">
      <w:pPr>
        <w:spacing w:after="0" w:line="240" w:lineRule="auto"/>
      </w:pPr>
    </w:p>
  </w:footnote>
  <w:footnote w:id="2">
    <w:p w14:paraId="3C1DC2E6" w14:textId="05A9FB83" w:rsidR="009C1CFD" w:rsidRDefault="009C1CFD">
      <w:pPr>
        <w:pStyle w:val="Alaviitteenteksti"/>
      </w:pPr>
      <w:r w:rsidRPr="009B2B6B">
        <w:rPr>
          <w:rStyle w:val="Alaviitteenviite"/>
        </w:rPr>
        <w:footnoteRef/>
      </w:r>
      <w:r w:rsidRPr="009B2B6B">
        <w:t xml:space="preserve"> Valokuvakokoelmat kuuluvat </w:t>
      </w:r>
      <w:r w:rsidR="001E64DC" w:rsidRPr="009B2B6B">
        <w:t xml:space="preserve">ensisijaisesti </w:t>
      </w:r>
      <w:r w:rsidRPr="009B2B6B">
        <w:t xml:space="preserve">museoiden hankinnan piiriin. </w:t>
      </w:r>
      <w:r w:rsidR="00BD75B0" w:rsidRPr="009B2B6B">
        <w:t>Kansallisarkisto ottaa</w:t>
      </w:r>
      <w:r w:rsidR="001E64DC" w:rsidRPr="009B2B6B">
        <w:t xml:space="preserve"> </w:t>
      </w:r>
      <w:r w:rsidR="00BD75B0" w:rsidRPr="009B2B6B">
        <w:t xml:space="preserve">valokuvia </w:t>
      </w:r>
      <w:r w:rsidR="001E64DC" w:rsidRPr="009B2B6B">
        <w:t xml:space="preserve">vastaan </w:t>
      </w:r>
      <w:r w:rsidR="00BD75B0" w:rsidRPr="009B2B6B">
        <w:t xml:space="preserve">osana </w:t>
      </w:r>
      <w:r w:rsidR="003933DC" w:rsidRPr="009B2B6B">
        <w:t xml:space="preserve">arkistoaineistoja.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EF11" w14:textId="77777777" w:rsidR="008A6015" w:rsidRDefault="008A601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EBFC" w14:textId="77777777" w:rsidR="00BA49B2" w:rsidRDefault="0034026F">
    <w:pPr>
      <w:pStyle w:val="Yltunniste"/>
      <w:jc w:val="right"/>
    </w:pPr>
    <w:sdt>
      <w:sdtPr>
        <w:id w:val="1746839392"/>
        <w:docPartObj>
          <w:docPartGallery w:val="Page Numbers (Top of Page)"/>
          <w:docPartUnique/>
        </w:docPartObj>
      </w:sdtPr>
      <w:sdtEndPr/>
      <w:sdtContent>
        <w:r w:rsidR="00BA49B2">
          <w:fldChar w:fldCharType="begin"/>
        </w:r>
        <w:r w:rsidR="00BA49B2">
          <w:instrText>PAGE   \* MERGEFORMAT</w:instrText>
        </w:r>
        <w:r w:rsidR="00BA49B2">
          <w:fldChar w:fldCharType="separate"/>
        </w:r>
        <w:r w:rsidR="00414602">
          <w:rPr>
            <w:noProof/>
          </w:rPr>
          <w:t>1</w:t>
        </w:r>
        <w:r w:rsidR="00BA49B2">
          <w:fldChar w:fldCharType="end"/>
        </w:r>
      </w:sdtContent>
    </w:sdt>
  </w:p>
  <w:p w14:paraId="47C916FD" w14:textId="77777777" w:rsidR="00BA49B2" w:rsidRDefault="00551B51">
    <w:pPr>
      <w:pStyle w:val="Yltunniste"/>
    </w:pPr>
    <w:r>
      <w:rPr>
        <w:noProof/>
      </w:rPr>
      <w:drawing>
        <wp:inline distT="0" distB="0" distL="0" distR="0" wp14:anchorId="574FF432" wp14:editId="3157FB55">
          <wp:extent cx="1980000" cy="772919"/>
          <wp:effectExtent l="0" t="0" r="1270" b="8255"/>
          <wp:docPr id="951562564" name="Kuva 1" descr="Kuva, joka sisältää kohteen musta, pimey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562564" name="Kuva 1" descr="Kuva, joka sisältää kohteen musta, pimey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72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3450E0" w14:textId="15F8B9D6" w:rsidR="00BA49B2" w:rsidRDefault="6BCA2CD6" w:rsidP="00E66FF3">
    <w:pPr>
      <w:ind w:left="3912" w:firstLine="1304"/>
    </w:pPr>
    <w:r w:rsidRPr="6BCA2CD6">
      <w:rPr>
        <w:rFonts w:ascii="Segoe UI" w:hAnsi="Segoe UI" w:cs="Segoe UI"/>
      </w:rPr>
      <w:t>10.2.2026</w:t>
    </w:r>
    <w:r w:rsidR="008A6015">
      <w:tab/>
    </w:r>
    <w:r w:rsidRPr="6BCA2CD6">
      <w:rPr>
        <w:rFonts w:ascii="Segoe UI" w:hAnsi="Segoe UI" w:cs="Segoe UI"/>
      </w:rPr>
      <w:t>KA/17126/29.01.02/2025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CA9E" w14:textId="77777777" w:rsidR="008A6015" w:rsidRDefault="008A601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BE5F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7C1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E6AF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3CA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6E03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ECB8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18D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2FF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78B36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EC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20A4"/>
    <w:multiLevelType w:val="hybridMultilevel"/>
    <w:tmpl w:val="749AD708"/>
    <w:lvl w:ilvl="0" w:tplc="072212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909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2C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03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2F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C8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A0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AA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A7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00D6D"/>
    <w:multiLevelType w:val="multilevel"/>
    <w:tmpl w:val="A7804B2C"/>
    <w:lvl w:ilvl="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82775B"/>
    <w:multiLevelType w:val="multilevel"/>
    <w:tmpl w:val="0EBA3C40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DFF7AE5"/>
    <w:multiLevelType w:val="hybridMultilevel"/>
    <w:tmpl w:val="C9F2EB7A"/>
    <w:lvl w:ilvl="0" w:tplc="1BCA92AC">
      <w:start w:val="1"/>
      <w:numFmt w:val="decimal"/>
      <w:pStyle w:val="Numeroitulista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07D4443"/>
    <w:multiLevelType w:val="hybridMultilevel"/>
    <w:tmpl w:val="711E2754"/>
    <w:lvl w:ilvl="0" w:tplc="333260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5E484D"/>
    <w:multiLevelType w:val="hybridMultilevel"/>
    <w:tmpl w:val="1374A5A2"/>
    <w:lvl w:ilvl="0" w:tplc="B742DBDE">
      <w:start w:val="1"/>
      <w:numFmt w:val="bullet"/>
      <w:lvlText w:val="-"/>
      <w:lvlJc w:val="left"/>
      <w:pPr>
        <w:ind w:left="792" w:hanging="360"/>
      </w:pPr>
      <w:rPr>
        <w:rFonts w:ascii="Aptos" w:hAnsi="Aptos" w:hint="default"/>
      </w:rPr>
    </w:lvl>
    <w:lvl w:ilvl="1" w:tplc="608AF764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4DB6A584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3AAC264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9842A90C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E30CCA3A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8E4A53A8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AC7819F0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63286B90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5951446"/>
    <w:multiLevelType w:val="hybridMultilevel"/>
    <w:tmpl w:val="81C029B6"/>
    <w:lvl w:ilvl="0" w:tplc="AE267A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DC4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A7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2B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A6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A8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AF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26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60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19665">
    <w:abstractNumId w:val="10"/>
  </w:num>
  <w:num w:numId="2" w16cid:durableId="567111835">
    <w:abstractNumId w:val="16"/>
  </w:num>
  <w:num w:numId="3" w16cid:durableId="956181714">
    <w:abstractNumId w:val="8"/>
  </w:num>
  <w:num w:numId="4" w16cid:durableId="1620262032">
    <w:abstractNumId w:val="14"/>
  </w:num>
  <w:num w:numId="5" w16cid:durableId="1037780816">
    <w:abstractNumId w:val="13"/>
  </w:num>
  <w:num w:numId="6" w16cid:durableId="484784279">
    <w:abstractNumId w:val="9"/>
  </w:num>
  <w:num w:numId="7" w16cid:durableId="937444281">
    <w:abstractNumId w:val="7"/>
  </w:num>
  <w:num w:numId="8" w16cid:durableId="1428621177">
    <w:abstractNumId w:val="6"/>
  </w:num>
  <w:num w:numId="9" w16cid:durableId="396824141">
    <w:abstractNumId w:val="5"/>
  </w:num>
  <w:num w:numId="10" w16cid:durableId="139347936">
    <w:abstractNumId w:val="4"/>
  </w:num>
  <w:num w:numId="11" w16cid:durableId="125856272">
    <w:abstractNumId w:val="3"/>
  </w:num>
  <w:num w:numId="12" w16cid:durableId="2075469310">
    <w:abstractNumId w:val="2"/>
  </w:num>
  <w:num w:numId="13" w16cid:durableId="973213528">
    <w:abstractNumId w:val="1"/>
  </w:num>
  <w:num w:numId="14" w16cid:durableId="214707482">
    <w:abstractNumId w:val="0"/>
  </w:num>
  <w:num w:numId="15" w16cid:durableId="1315378419">
    <w:abstractNumId w:val="11"/>
  </w:num>
  <w:num w:numId="16" w16cid:durableId="1224369283">
    <w:abstractNumId w:val="15"/>
  </w:num>
  <w:num w:numId="17" w16cid:durableId="1992559243">
    <w:abstractNumId w:val="12"/>
  </w:num>
  <w:num w:numId="18" w16cid:durableId="801458257">
    <w:abstractNumId w:val="12"/>
  </w:num>
  <w:num w:numId="19" w16cid:durableId="154691066">
    <w:abstractNumId w:val="12"/>
  </w:num>
  <w:num w:numId="20" w16cid:durableId="1829512493">
    <w:abstractNumId w:val="12"/>
  </w:num>
  <w:num w:numId="21" w16cid:durableId="1980063126">
    <w:abstractNumId w:val="12"/>
  </w:num>
  <w:num w:numId="22" w16cid:durableId="256712516">
    <w:abstractNumId w:val="12"/>
  </w:num>
  <w:num w:numId="23" w16cid:durableId="513612896">
    <w:abstractNumId w:val="12"/>
  </w:num>
  <w:num w:numId="24" w16cid:durableId="1288321482">
    <w:abstractNumId w:val="12"/>
  </w:num>
  <w:num w:numId="25" w16cid:durableId="902836417">
    <w:abstractNumId w:val="12"/>
  </w:num>
  <w:num w:numId="26" w16cid:durableId="6475621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2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34"/>
    <w:rsid w:val="000001C1"/>
    <w:rsid w:val="000012FB"/>
    <w:rsid w:val="00004690"/>
    <w:rsid w:val="00013BD7"/>
    <w:rsid w:val="000158A4"/>
    <w:rsid w:val="000215FE"/>
    <w:rsid w:val="0002178E"/>
    <w:rsid w:val="000219F2"/>
    <w:rsid w:val="00030050"/>
    <w:rsid w:val="0003289C"/>
    <w:rsid w:val="000339E1"/>
    <w:rsid w:val="0003411C"/>
    <w:rsid w:val="00043D5E"/>
    <w:rsid w:val="00044003"/>
    <w:rsid w:val="0004438C"/>
    <w:rsid w:val="0004764B"/>
    <w:rsid w:val="000507FA"/>
    <w:rsid w:val="00052AF5"/>
    <w:rsid w:val="0005383E"/>
    <w:rsid w:val="00055BA9"/>
    <w:rsid w:val="000603A5"/>
    <w:rsid w:val="000631DF"/>
    <w:rsid w:val="00065395"/>
    <w:rsid w:val="00065A11"/>
    <w:rsid w:val="000668DF"/>
    <w:rsid w:val="00067591"/>
    <w:rsid w:val="00071043"/>
    <w:rsid w:val="000778D6"/>
    <w:rsid w:val="00080438"/>
    <w:rsid w:val="0008202A"/>
    <w:rsid w:val="0008259B"/>
    <w:rsid w:val="0008371A"/>
    <w:rsid w:val="000861A4"/>
    <w:rsid w:val="00087E30"/>
    <w:rsid w:val="000921E8"/>
    <w:rsid w:val="00093268"/>
    <w:rsid w:val="00093B87"/>
    <w:rsid w:val="00094900"/>
    <w:rsid w:val="00096D7D"/>
    <w:rsid w:val="00097833"/>
    <w:rsid w:val="000A07CF"/>
    <w:rsid w:val="000A3D30"/>
    <w:rsid w:val="000A5D1B"/>
    <w:rsid w:val="000A65B0"/>
    <w:rsid w:val="000B1027"/>
    <w:rsid w:val="000B58C4"/>
    <w:rsid w:val="000C02E2"/>
    <w:rsid w:val="000C3623"/>
    <w:rsid w:val="000C416E"/>
    <w:rsid w:val="000D25CA"/>
    <w:rsid w:val="000D366B"/>
    <w:rsid w:val="000E6502"/>
    <w:rsid w:val="000E735E"/>
    <w:rsid w:val="000F0702"/>
    <w:rsid w:val="000F4A75"/>
    <w:rsid w:val="000F5F4A"/>
    <w:rsid w:val="001033A4"/>
    <w:rsid w:val="001056C8"/>
    <w:rsid w:val="00112156"/>
    <w:rsid w:val="00112447"/>
    <w:rsid w:val="00112B1C"/>
    <w:rsid w:val="00112DA2"/>
    <w:rsid w:val="00123702"/>
    <w:rsid w:val="001237D5"/>
    <w:rsid w:val="00125F59"/>
    <w:rsid w:val="0012741C"/>
    <w:rsid w:val="00133515"/>
    <w:rsid w:val="001371B1"/>
    <w:rsid w:val="00137F61"/>
    <w:rsid w:val="00142FD1"/>
    <w:rsid w:val="00143412"/>
    <w:rsid w:val="001528B5"/>
    <w:rsid w:val="00153DFB"/>
    <w:rsid w:val="0015552F"/>
    <w:rsid w:val="0016623C"/>
    <w:rsid w:val="0017296C"/>
    <w:rsid w:val="00180F71"/>
    <w:rsid w:val="00182D9B"/>
    <w:rsid w:val="001849A6"/>
    <w:rsid w:val="00184BA7"/>
    <w:rsid w:val="00192BB8"/>
    <w:rsid w:val="001A4CF0"/>
    <w:rsid w:val="001B1A0C"/>
    <w:rsid w:val="001B6ADD"/>
    <w:rsid w:val="001B7F57"/>
    <w:rsid w:val="001C0432"/>
    <w:rsid w:val="001C0C6E"/>
    <w:rsid w:val="001C1907"/>
    <w:rsid w:val="001C4DD5"/>
    <w:rsid w:val="001D47EE"/>
    <w:rsid w:val="001D52A9"/>
    <w:rsid w:val="001E1AA1"/>
    <w:rsid w:val="001E2B56"/>
    <w:rsid w:val="001E33B9"/>
    <w:rsid w:val="001E64DC"/>
    <w:rsid w:val="001E66F1"/>
    <w:rsid w:val="001E6B9E"/>
    <w:rsid w:val="001E711C"/>
    <w:rsid w:val="001F6B55"/>
    <w:rsid w:val="00207107"/>
    <w:rsid w:val="00207377"/>
    <w:rsid w:val="00214432"/>
    <w:rsid w:val="002206E8"/>
    <w:rsid w:val="0022218C"/>
    <w:rsid w:val="002230D1"/>
    <w:rsid w:val="00232F2C"/>
    <w:rsid w:val="00243C38"/>
    <w:rsid w:val="00253294"/>
    <w:rsid w:val="00261DC3"/>
    <w:rsid w:val="00264117"/>
    <w:rsid w:val="00266C95"/>
    <w:rsid w:val="00270899"/>
    <w:rsid w:val="002740B8"/>
    <w:rsid w:val="00277A6E"/>
    <w:rsid w:val="00277CED"/>
    <w:rsid w:val="00282248"/>
    <w:rsid w:val="002828F3"/>
    <w:rsid w:val="00287B7E"/>
    <w:rsid w:val="00291958"/>
    <w:rsid w:val="00294E34"/>
    <w:rsid w:val="00296514"/>
    <w:rsid w:val="0029796E"/>
    <w:rsid w:val="002A227C"/>
    <w:rsid w:val="002A5749"/>
    <w:rsid w:val="002A76B8"/>
    <w:rsid w:val="002B153A"/>
    <w:rsid w:val="002B30EB"/>
    <w:rsid w:val="002B6179"/>
    <w:rsid w:val="002B69EB"/>
    <w:rsid w:val="002C5F78"/>
    <w:rsid w:val="002D2687"/>
    <w:rsid w:val="002D7395"/>
    <w:rsid w:val="002D74E0"/>
    <w:rsid w:val="002E006D"/>
    <w:rsid w:val="002E2434"/>
    <w:rsid w:val="002E6ACD"/>
    <w:rsid w:val="002E7716"/>
    <w:rsid w:val="002F0B88"/>
    <w:rsid w:val="003002BA"/>
    <w:rsid w:val="00300BD6"/>
    <w:rsid w:val="00304BCA"/>
    <w:rsid w:val="00310943"/>
    <w:rsid w:val="00313789"/>
    <w:rsid w:val="00325D42"/>
    <w:rsid w:val="00326CFF"/>
    <w:rsid w:val="003338ED"/>
    <w:rsid w:val="00333B40"/>
    <w:rsid w:val="0034026F"/>
    <w:rsid w:val="00341181"/>
    <w:rsid w:val="003433A4"/>
    <w:rsid w:val="0034412F"/>
    <w:rsid w:val="00346ABE"/>
    <w:rsid w:val="00350630"/>
    <w:rsid w:val="0035564E"/>
    <w:rsid w:val="003579EB"/>
    <w:rsid w:val="00357BD4"/>
    <w:rsid w:val="00365F52"/>
    <w:rsid w:val="00370157"/>
    <w:rsid w:val="003716B5"/>
    <w:rsid w:val="00373EDF"/>
    <w:rsid w:val="00376000"/>
    <w:rsid w:val="00376381"/>
    <w:rsid w:val="00381009"/>
    <w:rsid w:val="003817C0"/>
    <w:rsid w:val="00382048"/>
    <w:rsid w:val="0038440D"/>
    <w:rsid w:val="00385387"/>
    <w:rsid w:val="00386C70"/>
    <w:rsid w:val="0038757F"/>
    <w:rsid w:val="003933DC"/>
    <w:rsid w:val="00393A2C"/>
    <w:rsid w:val="00393F2B"/>
    <w:rsid w:val="003A5F1F"/>
    <w:rsid w:val="003B105E"/>
    <w:rsid w:val="003B3202"/>
    <w:rsid w:val="003C13FC"/>
    <w:rsid w:val="003C1470"/>
    <w:rsid w:val="003C4436"/>
    <w:rsid w:val="003C7111"/>
    <w:rsid w:val="003D06C4"/>
    <w:rsid w:val="003D43E1"/>
    <w:rsid w:val="003D55CA"/>
    <w:rsid w:val="003D6882"/>
    <w:rsid w:val="003D76CC"/>
    <w:rsid w:val="003E00A7"/>
    <w:rsid w:val="003E67C7"/>
    <w:rsid w:val="003E69C2"/>
    <w:rsid w:val="003E6CB9"/>
    <w:rsid w:val="003E6F50"/>
    <w:rsid w:val="003F0B46"/>
    <w:rsid w:val="003F2D6D"/>
    <w:rsid w:val="00402491"/>
    <w:rsid w:val="0040251F"/>
    <w:rsid w:val="004035FF"/>
    <w:rsid w:val="00404C56"/>
    <w:rsid w:val="00413700"/>
    <w:rsid w:val="00414517"/>
    <w:rsid w:val="00414602"/>
    <w:rsid w:val="00414817"/>
    <w:rsid w:val="00417B76"/>
    <w:rsid w:val="00421679"/>
    <w:rsid w:val="00421F4C"/>
    <w:rsid w:val="00426AE5"/>
    <w:rsid w:val="00427ABB"/>
    <w:rsid w:val="00427E3B"/>
    <w:rsid w:val="00431469"/>
    <w:rsid w:val="00434C62"/>
    <w:rsid w:val="00436B2E"/>
    <w:rsid w:val="00440853"/>
    <w:rsid w:val="0044541A"/>
    <w:rsid w:val="004479B6"/>
    <w:rsid w:val="0045302D"/>
    <w:rsid w:val="00453555"/>
    <w:rsid w:val="00453964"/>
    <w:rsid w:val="004541A0"/>
    <w:rsid w:val="00457E96"/>
    <w:rsid w:val="00461FF7"/>
    <w:rsid w:val="0046258E"/>
    <w:rsid w:val="00466294"/>
    <w:rsid w:val="00475153"/>
    <w:rsid w:val="004761F7"/>
    <w:rsid w:val="00483BF2"/>
    <w:rsid w:val="00483C83"/>
    <w:rsid w:val="00493F35"/>
    <w:rsid w:val="00494C90"/>
    <w:rsid w:val="00495493"/>
    <w:rsid w:val="004A13AD"/>
    <w:rsid w:val="004A1B01"/>
    <w:rsid w:val="004A2FEF"/>
    <w:rsid w:val="004B16A4"/>
    <w:rsid w:val="004B2A83"/>
    <w:rsid w:val="004B36C5"/>
    <w:rsid w:val="004B4E89"/>
    <w:rsid w:val="004C4162"/>
    <w:rsid w:val="004D141D"/>
    <w:rsid w:val="004D4BAB"/>
    <w:rsid w:val="004E1E99"/>
    <w:rsid w:val="004E2D2F"/>
    <w:rsid w:val="004E517D"/>
    <w:rsid w:val="004E72A8"/>
    <w:rsid w:val="004E7A94"/>
    <w:rsid w:val="00500822"/>
    <w:rsid w:val="00502D3E"/>
    <w:rsid w:val="00505651"/>
    <w:rsid w:val="00512141"/>
    <w:rsid w:val="0051272C"/>
    <w:rsid w:val="0051341E"/>
    <w:rsid w:val="00523CD2"/>
    <w:rsid w:val="005243AE"/>
    <w:rsid w:val="00527DCD"/>
    <w:rsid w:val="00530920"/>
    <w:rsid w:val="00531D9C"/>
    <w:rsid w:val="00533280"/>
    <w:rsid w:val="00537B93"/>
    <w:rsid w:val="00542790"/>
    <w:rsid w:val="00542F3E"/>
    <w:rsid w:val="0054701F"/>
    <w:rsid w:val="00551B51"/>
    <w:rsid w:val="00557A69"/>
    <w:rsid w:val="005633EA"/>
    <w:rsid w:val="00565C43"/>
    <w:rsid w:val="00566132"/>
    <w:rsid w:val="00566F82"/>
    <w:rsid w:val="00567FF6"/>
    <w:rsid w:val="00570F67"/>
    <w:rsid w:val="0057626F"/>
    <w:rsid w:val="0057668C"/>
    <w:rsid w:val="0059506D"/>
    <w:rsid w:val="00596AD8"/>
    <w:rsid w:val="005A1027"/>
    <w:rsid w:val="005A111B"/>
    <w:rsid w:val="005A4221"/>
    <w:rsid w:val="005B2F39"/>
    <w:rsid w:val="005B47B7"/>
    <w:rsid w:val="005B4821"/>
    <w:rsid w:val="005B60BA"/>
    <w:rsid w:val="005C41EE"/>
    <w:rsid w:val="005D01C3"/>
    <w:rsid w:val="005D3CB8"/>
    <w:rsid w:val="005D4C4E"/>
    <w:rsid w:val="005D7C27"/>
    <w:rsid w:val="005E03C2"/>
    <w:rsid w:val="005E4849"/>
    <w:rsid w:val="005E603A"/>
    <w:rsid w:val="005E6B90"/>
    <w:rsid w:val="005F0948"/>
    <w:rsid w:val="005F19DE"/>
    <w:rsid w:val="005F3D35"/>
    <w:rsid w:val="005F5586"/>
    <w:rsid w:val="006017E7"/>
    <w:rsid w:val="00601AD5"/>
    <w:rsid w:val="00601FCB"/>
    <w:rsid w:val="0060340E"/>
    <w:rsid w:val="00606B40"/>
    <w:rsid w:val="006211EE"/>
    <w:rsid w:val="00623C4E"/>
    <w:rsid w:val="00625407"/>
    <w:rsid w:val="0062615F"/>
    <w:rsid w:val="006264CC"/>
    <w:rsid w:val="00626D87"/>
    <w:rsid w:val="00630C15"/>
    <w:rsid w:val="00630E69"/>
    <w:rsid w:val="0063387F"/>
    <w:rsid w:val="00635F30"/>
    <w:rsid w:val="006368AE"/>
    <w:rsid w:val="00643201"/>
    <w:rsid w:val="006539DB"/>
    <w:rsid w:val="00654A7B"/>
    <w:rsid w:val="006573A8"/>
    <w:rsid w:val="00657709"/>
    <w:rsid w:val="00657E4B"/>
    <w:rsid w:val="00662431"/>
    <w:rsid w:val="006624D5"/>
    <w:rsid w:val="006634C8"/>
    <w:rsid w:val="00663B93"/>
    <w:rsid w:val="00666080"/>
    <w:rsid w:val="00667409"/>
    <w:rsid w:val="00667DD4"/>
    <w:rsid w:val="0067088B"/>
    <w:rsid w:val="006711C6"/>
    <w:rsid w:val="006739EC"/>
    <w:rsid w:val="0067506D"/>
    <w:rsid w:val="00676C26"/>
    <w:rsid w:val="0067753A"/>
    <w:rsid w:val="006832C3"/>
    <w:rsid w:val="0068671F"/>
    <w:rsid w:val="00690827"/>
    <w:rsid w:val="0069462E"/>
    <w:rsid w:val="00695A53"/>
    <w:rsid w:val="006A1768"/>
    <w:rsid w:val="006A2451"/>
    <w:rsid w:val="006B0DC0"/>
    <w:rsid w:val="006B0F03"/>
    <w:rsid w:val="006C06E3"/>
    <w:rsid w:val="006C13A1"/>
    <w:rsid w:val="006C13E7"/>
    <w:rsid w:val="006C232B"/>
    <w:rsid w:val="006C3242"/>
    <w:rsid w:val="006C3C11"/>
    <w:rsid w:val="006D0CCE"/>
    <w:rsid w:val="006D1FFC"/>
    <w:rsid w:val="006D3CB1"/>
    <w:rsid w:val="006E519F"/>
    <w:rsid w:val="006E58C5"/>
    <w:rsid w:val="006F0893"/>
    <w:rsid w:val="006F159D"/>
    <w:rsid w:val="006F1B6E"/>
    <w:rsid w:val="006F4DFF"/>
    <w:rsid w:val="006F52C3"/>
    <w:rsid w:val="006F7A31"/>
    <w:rsid w:val="00700699"/>
    <w:rsid w:val="00710FCD"/>
    <w:rsid w:val="00716B7B"/>
    <w:rsid w:val="007209FA"/>
    <w:rsid w:val="0072418D"/>
    <w:rsid w:val="00725D3E"/>
    <w:rsid w:val="0073063E"/>
    <w:rsid w:val="00730A9A"/>
    <w:rsid w:val="00731E27"/>
    <w:rsid w:val="007321A7"/>
    <w:rsid w:val="00734417"/>
    <w:rsid w:val="0074154A"/>
    <w:rsid w:val="00751338"/>
    <w:rsid w:val="00751610"/>
    <w:rsid w:val="00751879"/>
    <w:rsid w:val="007519F6"/>
    <w:rsid w:val="0075336F"/>
    <w:rsid w:val="0076420F"/>
    <w:rsid w:val="007713FB"/>
    <w:rsid w:val="00775292"/>
    <w:rsid w:val="007773DC"/>
    <w:rsid w:val="00782397"/>
    <w:rsid w:val="00782490"/>
    <w:rsid w:val="00782EFB"/>
    <w:rsid w:val="00782F37"/>
    <w:rsid w:val="007857C3"/>
    <w:rsid w:val="007861E5"/>
    <w:rsid w:val="007870D7"/>
    <w:rsid w:val="00791035"/>
    <w:rsid w:val="00794271"/>
    <w:rsid w:val="00797634"/>
    <w:rsid w:val="007A2554"/>
    <w:rsid w:val="007A5604"/>
    <w:rsid w:val="007B170D"/>
    <w:rsid w:val="007B7599"/>
    <w:rsid w:val="007B78FF"/>
    <w:rsid w:val="007C25CD"/>
    <w:rsid w:val="007D0D92"/>
    <w:rsid w:val="007D10A8"/>
    <w:rsid w:val="007D2C77"/>
    <w:rsid w:val="007D64DC"/>
    <w:rsid w:val="007DB462"/>
    <w:rsid w:val="007E0676"/>
    <w:rsid w:val="007E3D09"/>
    <w:rsid w:val="007E75E2"/>
    <w:rsid w:val="007F241D"/>
    <w:rsid w:val="007F537D"/>
    <w:rsid w:val="007F5789"/>
    <w:rsid w:val="00801927"/>
    <w:rsid w:val="00802410"/>
    <w:rsid w:val="00815626"/>
    <w:rsid w:val="00816E3E"/>
    <w:rsid w:val="00820371"/>
    <w:rsid w:val="008236F5"/>
    <w:rsid w:val="0082391D"/>
    <w:rsid w:val="00832445"/>
    <w:rsid w:val="00834AEC"/>
    <w:rsid w:val="0084189E"/>
    <w:rsid w:val="00841F91"/>
    <w:rsid w:val="008443E8"/>
    <w:rsid w:val="00844459"/>
    <w:rsid w:val="008456FD"/>
    <w:rsid w:val="00846767"/>
    <w:rsid w:val="00850BC6"/>
    <w:rsid w:val="0085412A"/>
    <w:rsid w:val="00857700"/>
    <w:rsid w:val="0086183B"/>
    <w:rsid w:val="00862059"/>
    <w:rsid w:val="00862C94"/>
    <w:rsid w:val="00863EDE"/>
    <w:rsid w:val="0087349D"/>
    <w:rsid w:val="008748E7"/>
    <w:rsid w:val="00874D4A"/>
    <w:rsid w:val="00876362"/>
    <w:rsid w:val="00876E9F"/>
    <w:rsid w:val="00877131"/>
    <w:rsid w:val="00885639"/>
    <w:rsid w:val="008859BE"/>
    <w:rsid w:val="008926B6"/>
    <w:rsid w:val="008A3D30"/>
    <w:rsid w:val="008A4CF2"/>
    <w:rsid w:val="008A6015"/>
    <w:rsid w:val="008A631C"/>
    <w:rsid w:val="008A6485"/>
    <w:rsid w:val="008B287A"/>
    <w:rsid w:val="008B5F66"/>
    <w:rsid w:val="008C19A1"/>
    <w:rsid w:val="008C309F"/>
    <w:rsid w:val="008C79C9"/>
    <w:rsid w:val="008D0826"/>
    <w:rsid w:val="008D2A26"/>
    <w:rsid w:val="008D503C"/>
    <w:rsid w:val="008D7485"/>
    <w:rsid w:val="008E2634"/>
    <w:rsid w:val="008E5DDF"/>
    <w:rsid w:val="008E5F36"/>
    <w:rsid w:val="008E6B76"/>
    <w:rsid w:val="008F02E8"/>
    <w:rsid w:val="008F1ACD"/>
    <w:rsid w:val="008F2DBB"/>
    <w:rsid w:val="008F4B53"/>
    <w:rsid w:val="00907213"/>
    <w:rsid w:val="00907FF4"/>
    <w:rsid w:val="0091067F"/>
    <w:rsid w:val="00913773"/>
    <w:rsid w:val="00916B9C"/>
    <w:rsid w:val="00916CDA"/>
    <w:rsid w:val="00921CF5"/>
    <w:rsid w:val="00923556"/>
    <w:rsid w:val="009252FD"/>
    <w:rsid w:val="009306BE"/>
    <w:rsid w:val="00933D54"/>
    <w:rsid w:val="00940819"/>
    <w:rsid w:val="00940D0F"/>
    <w:rsid w:val="00941F03"/>
    <w:rsid w:val="00956128"/>
    <w:rsid w:val="00956BCD"/>
    <w:rsid w:val="00957506"/>
    <w:rsid w:val="00960D57"/>
    <w:rsid w:val="00965219"/>
    <w:rsid w:val="00966124"/>
    <w:rsid w:val="0098256D"/>
    <w:rsid w:val="00984CDB"/>
    <w:rsid w:val="00984ED2"/>
    <w:rsid w:val="00987073"/>
    <w:rsid w:val="0099095A"/>
    <w:rsid w:val="00995D72"/>
    <w:rsid w:val="00996CAB"/>
    <w:rsid w:val="009A40E8"/>
    <w:rsid w:val="009B2B6B"/>
    <w:rsid w:val="009B329E"/>
    <w:rsid w:val="009B5E19"/>
    <w:rsid w:val="009B7979"/>
    <w:rsid w:val="009C13D3"/>
    <w:rsid w:val="009C1CFD"/>
    <w:rsid w:val="009C25CC"/>
    <w:rsid w:val="009C6979"/>
    <w:rsid w:val="009D71E1"/>
    <w:rsid w:val="009E7C0F"/>
    <w:rsid w:val="009F06AF"/>
    <w:rsid w:val="009F1D16"/>
    <w:rsid w:val="009F1DB0"/>
    <w:rsid w:val="009F1E65"/>
    <w:rsid w:val="009F4360"/>
    <w:rsid w:val="009F65A7"/>
    <w:rsid w:val="009F7673"/>
    <w:rsid w:val="009F779D"/>
    <w:rsid w:val="009F7C8A"/>
    <w:rsid w:val="00A0733C"/>
    <w:rsid w:val="00A10779"/>
    <w:rsid w:val="00A10880"/>
    <w:rsid w:val="00A1352D"/>
    <w:rsid w:val="00A2063F"/>
    <w:rsid w:val="00A248E2"/>
    <w:rsid w:val="00A26FBD"/>
    <w:rsid w:val="00A277FC"/>
    <w:rsid w:val="00A314AD"/>
    <w:rsid w:val="00A363E2"/>
    <w:rsid w:val="00A44062"/>
    <w:rsid w:val="00A4682A"/>
    <w:rsid w:val="00A473B2"/>
    <w:rsid w:val="00A50000"/>
    <w:rsid w:val="00A56A56"/>
    <w:rsid w:val="00A60C3A"/>
    <w:rsid w:val="00A65751"/>
    <w:rsid w:val="00A70A3F"/>
    <w:rsid w:val="00A74BB1"/>
    <w:rsid w:val="00A81A05"/>
    <w:rsid w:val="00A81CF6"/>
    <w:rsid w:val="00A8560D"/>
    <w:rsid w:val="00A8649B"/>
    <w:rsid w:val="00A86595"/>
    <w:rsid w:val="00A94060"/>
    <w:rsid w:val="00A95979"/>
    <w:rsid w:val="00A978EC"/>
    <w:rsid w:val="00AA1ADC"/>
    <w:rsid w:val="00AA243F"/>
    <w:rsid w:val="00AA5ED1"/>
    <w:rsid w:val="00AB05B5"/>
    <w:rsid w:val="00AB0E33"/>
    <w:rsid w:val="00AB49D4"/>
    <w:rsid w:val="00AB4EAE"/>
    <w:rsid w:val="00AC232B"/>
    <w:rsid w:val="00AC45DD"/>
    <w:rsid w:val="00AC6CFC"/>
    <w:rsid w:val="00AD1419"/>
    <w:rsid w:val="00AD511B"/>
    <w:rsid w:val="00AD7A2B"/>
    <w:rsid w:val="00AD7DD0"/>
    <w:rsid w:val="00AE0B57"/>
    <w:rsid w:val="00AE4A71"/>
    <w:rsid w:val="00AE58FE"/>
    <w:rsid w:val="00AF2256"/>
    <w:rsid w:val="00AF4A22"/>
    <w:rsid w:val="00AF5121"/>
    <w:rsid w:val="00AF51F2"/>
    <w:rsid w:val="00B05F23"/>
    <w:rsid w:val="00B116E5"/>
    <w:rsid w:val="00B1703A"/>
    <w:rsid w:val="00B20786"/>
    <w:rsid w:val="00B224A0"/>
    <w:rsid w:val="00B22537"/>
    <w:rsid w:val="00B26476"/>
    <w:rsid w:val="00B268F1"/>
    <w:rsid w:val="00B34877"/>
    <w:rsid w:val="00B35455"/>
    <w:rsid w:val="00B3724C"/>
    <w:rsid w:val="00B372B2"/>
    <w:rsid w:val="00B4708E"/>
    <w:rsid w:val="00B47AA3"/>
    <w:rsid w:val="00B5001B"/>
    <w:rsid w:val="00B62997"/>
    <w:rsid w:val="00B70442"/>
    <w:rsid w:val="00B85777"/>
    <w:rsid w:val="00B95ECE"/>
    <w:rsid w:val="00BA28C0"/>
    <w:rsid w:val="00BA3D74"/>
    <w:rsid w:val="00BA4838"/>
    <w:rsid w:val="00BA49B2"/>
    <w:rsid w:val="00BA5347"/>
    <w:rsid w:val="00BA5E47"/>
    <w:rsid w:val="00BB1837"/>
    <w:rsid w:val="00BB631C"/>
    <w:rsid w:val="00BC58E0"/>
    <w:rsid w:val="00BC5946"/>
    <w:rsid w:val="00BC6FD2"/>
    <w:rsid w:val="00BC77F7"/>
    <w:rsid w:val="00BD51B9"/>
    <w:rsid w:val="00BD539E"/>
    <w:rsid w:val="00BD75B0"/>
    <w:rsid w:val="00BE3AE2"/>
    <w:rsid w:val="00BF54DD"/>
    <w:rsid w:val="00BF5D5F"/>
    <w:rsid w:val="00BF6FFD"/>
    <w:rsid w:val="00C0366F"/>
    <w:rsid w:val="00C04BC3"/>
    <w:rsid w:val="00C07A15"/>
    <w:rsid w:val="00C15583"/>
    <w:rsid w:val="00C15B09"/>
    <w:rsid w:val="00C15C03"/>
    <w:rsid w:val="00C17D49"/>
    <w:rsid w:val="00C2148E"/>
    <w:rsid w:val="00C22A0C"/>
    <w:rsid w:val="00C2383C"/>
    <w:rsid w:val="00C26621"/>
    <w:rsid w:val="00C32004"/>
    <w:rsid w:val="00C37ACD"/>
    <w:rsid w:val="00C47E1E"/>
    <w:rsid w:val="00C520A5"/>
    <w:rsid w:val="00C5258B"/>
    <w:rsid w:val="00C535BA"/>
    <w:rsid w:val="00C53ED2"/>
    <w:rsid w:val="00C54D50"/>
    <w:rsid w:val="00C61B7E"/>
    <w:rsid w:val="00C61BE3"/>
    <w:rsid w:val="00C63858"/>
    <w:rsid w:val="00C639C1"/>
    <w:rsid w:val="00C70595"/>
    <w:rsid w:val="00C856EB"/>
    <w:rsid w:val="00C913B5"/>
    <w:rsid w:val="00C93263"/>
    <w:rsid w:val="00CB7052"/>
    <w:rsid w:val="00CB7526"/>
    <w:rsid w:val="00CC08A1"/>
    <w:rsid w:val="00CC7124"/>
    <w:rsid w:val="00CC743D"/>
    <w:rsid w:val="00CC7FB5"/>
    <w:rsid w:val="00CD2676"/>
    <w:rsid w:val="00CD3875"/>
    <w:rsid w:val="00CD47D5"/>
    <w:rsid w:val="00CE04D5"/>
    <w:rsid w:val="00CE2872"/>
    <w:rsid w:val="00CF1609"/>
    <w:rsid w:val="00D00FEC"/>
    <w:rsid w:val="00D0262F"/>
    <w:rsid w:val="00D02F01"/>
    <w:rsid w:val="00D06849"/>
    <w:rsid w:val="00D07B6F"/>
    <w:rsid w:val="00D07C2C"/>
    <w:rsid w:val="00D14A29"/>
    <w:rsid w:val="00D14D63"/>
    <w:rsid w:val="00D203FB"/>
    <w:rsid w:val="00D26F47"/>
    <w:rsid w:val="00D27E4F"/>
    <w:rsid w:val="00D43F48"/>
    <w:rsid w:val="00D5220C"/>
    <w:rsid w:val="00D5464B"/>
    <w:rsid w:val="00D546F6"/>
    <w:rsid w:val="00D63983"/>
    <w:rsid w:val="00D6527C"/>
    <w:rsid w:val="00D65841"/>
    <w:rsid w:val="00D66B11"/>
    <w:rsid w:val="00D67202"/>
    <w:rsid w:val="00D700A5"/>
    <w:rsid w:val="00D72EAE"/>
    <w:rsid w:val="00D749EE"/>
    <w:rsid w:val="00D80B63"/>
    <w:rsid w:val="00D80D9C"/>
    <w:rsid w:val="00D829BA"/>
    <w:rsid w:val="00D82A9B"/>
    <w:rsid w:val="00D858EF"/>
    <w:rsid w:val="00D87DC6"/>
    <w:rsid w:val="00D908B9"/>
    <w:rsid w:val="00DA124E"/>
    <w:rsid w:val="00DA1501"/>
    <w:rsid w:val="00DA19B9"/>
    <w:rsid w:val="00DA3A9A"/>
    <w:rsid w:val="00DB09A8"/>
    <w:rsid w:val="00DB1F71"/>
    <w:rsid w:val="00DB22D0"/>
    <w:rsid w:val="00DB6807"/>
    <w:rsid w:val="00DB7B11"/>
    <w:rsid w:val="00DC0098"/>
    <w:rsid w:val="00DC0260"/>
    <w:rsid w:val="00DC0785"/>
    <w:rsid w:val="00DD1DA7"/>
    <w:rsid w:val="00DD573F"/>
    <w:rsid w:val="00DE197A"/>
    <w:rsid w:val="00DE42C6"/>
    <w:rsid w:val="00DF10EB"/>
    <w:rsid w:val="00DF5147"/>
    <w:rsid w:val="00DF6BC5"/>
    <w:rsid w:val="00DF7B0F"/>
    <w:rsid w:val="00E05E39"/>
    <w:rsid w:val="00E17BDF"/>
    <w:rsid w:val="00E20921"/>
    <w:rsid w:val="00E20EE9"/>
    <w:rsid w:val="00E35491"/>
    <w:rsid w:val="00E35D55"/>
    <w:rsid w:val="00E37B0E"/>
    <w:rsid w:val="00E56922"/>
    <w:rsid w:val="00E6620E"/>
    <w:rsid w:val="00E664F6"/>
    <w:rsid w:val="00E66FF3"/>
    <w:rsid w:val="00E7081B"/>
    <w:rsid w:val="00E750F8"/>
    <w:rsid w:val="00E82DD1"/>
    <w:rsid w:val="00E902C4"/>
    <w:rsid w:val="00E90978"/>
    <w:rsid w:val="00E90D43"/>
    <w:rsid w:val="00E97A60"/>
    <w:rsid w:val="00E97F15"/>
    <w:rsid w:val="00EA099F"/>
    <w:rsid w:val="00EA1A89"/>
    <w:rsid w:val="00EB0323"/>
    <w:rsid w:val="00EB0325"/>
    <w:rsid w:val="00EB13ED"/>
    <w:rsid w:val="00EB6C1F"/>
    <w:rsid w:val="00EB70BB"/>
    <w:rsid w:val="00EC58B9"/>
    <w:rsid w:val="00ED4DA0"/>
    <w:rsid w:val="00EF149C"/>
    <w:rsid w:val="00EF4FF2"/>
    <w:rsid w:val="00EF68DA"/>
    <w:rsid w:val="00F01AA1"/>
    <w:rsid w:val="00F2147D"/>
    <w:rsid w:val="00F22D90"/>
    <w:rsid w:val="00F27D4B"/>
    <w:rsid w:val="00F32069"/>
    <w:rsid w:val="00F3375B"/>
    <w:rsid w:val="00F36435"/>
    <w:rsid w:val="00F41948"/>
    <w:rsid w:val="00F42A47"/>
    <w:rsid w:val="00F46046"/>
    <w:rsid w:val="00F47D55"/>
    <w:rsid w:val="00F51526"/>
    <w:rsid w:val="00F51634"/>
    <w:rsid w:val="00F5214A"/>
    <w:rsid w:val="00F57D21"/>
    <w:rsid w:val="00F60AE7"/>
    <w:rsid w:val="00F6250F"/>
    <w:rsid w:val="00F72542"/>
    <w:rsid w:val="00F733CD"/>
    <w:rsid w:val="00F80C99"/>
    <w:rsid w:val="00F811CD"/>
    <w:rsid w:val="00F82394"/>
    <w:rsid w:val="00F82E02"/>
    <w:rsid w:val="00F83CFE"/>
    <w:rsid w:val="00F862BF"/>
    <w:rsid w:val="00F87B57"/>
    <w:rsid w:val="00F90290"/>
    <w:rsid w:val="00F9038F"/>
    <w:rsid w:val="00F919D3"/>
    <w:rsid w:val="00FA453B"/>
    <w:rsid w:val="00FB3D33"/>
    <w:rsid w:val="00FB73B7"/>
    <w:rsid w:val="00FC0019"/>
    <w:rsid w:val="00FC09F2"/>
    <w:rsid w:val="00FD43AE"/>
    <w:rsid w:val="00FF035D"/>
    <w:rsid w:val="00FF4F50"/>
    <w:rsid w:val="0137A0FB"/>
    <w:rsid w:val="017C9224"/>
    <w:rsid w:val="047F8B10"/>
    <w:rsid w:val="054AA9A3"/>
    <w:rsid w:val="0719B320"/>
    <w:rsid w:val="0847BE94"/>
    <w:rsid w:val="08F35743"/>
    <w:rsid w:val="0A0E183D"/>
    <w:rsid w:val="0E5E3548"/>
    <w:rsid w:val="10297E5E"/>
    <w:rsid w:val="10482598"/>
    <w:rsid w:val="11278F50"/>
    <w:rsid w:val="13C9FAE1"/>
    <w:rsid w:val="1A9C1909"/>
    <w:rsid w:val="1B749941"/>
    <w:rsid w:val="1C2D6EC7"/>
    <w:rsid w:val="1EA1F268"/>
    <w:rsid w:val="1F97385D"/>
    <w:rsid w:val="20E3CB39"/>
    <w:rsid w:val="21147E12"/>
    <w:rsid w:val="21BA5A9B"/>
    <w:rsid w:val="22ED3D5D"/>
    <w:rsid w:val="260B696E"/>
    <w:rsid w:val="28C57126"/>
    <w:rsid w:val="2A845357"/>
    <w:rsid w:val="2D3ECCB0"/>
    <w:rsid w:val="2E3B086A"/>
    <w:rsid w:val="2F8480E6"/>
    <w:rsid w:val="31D368DB"/>
    <w:rsid w:val="32AB2565"/>
    <w:rsid w:val="3344334A"/>
    <w:rsid w:val="35F1CE5B"/>
    <w:rsid w:val="3785B7A5"/>
    <w:rsid w:val="37D15A4F"/>
    <w:rsid w:val="38B8B406"/>
    <w:rsid w:val="3B0361F8"/>
    <w:rsid w:val="3B70BD7C"/>
    <w:rsid w:val="3CF4D9CC"/>
    <w:rsid w:val="3D036D8C"/>
    <w:rsid w:val="3D991C44"/>
    <w:rsid w:val="3E06FB78"/>
    <w:rsid w:val="3E7F9D5B"/>
    <w:rsid w:val="3F044D85"/>
    <w:rsid w:val="3F84522B"/>
    <w:rsid w:val="415DB471"/>
    <w:rsid w:val="45233B06"/>
    <w:rsid w:val="46EF99B2"/>
    <w:rsid w:val="47AA0D34"/>
    <w:rsid w:val="49C492AF"/>
    <w:rsid w:val="4E21CB52"/>
    <w:rsid w:val="4F0701B1"/>
    <w:rsid w:val="4F21655A"/>
    <w:rsid w:val="5009C943"/>
    <w:rsid w:val="52E4B01F"/>
    <w:rsid w:val="54CDF19F"/>
    <w:rsid w:val="5548BDE9"/>
    <w:rsid w:val="56537912"/>
    <w:rsid w:val="56E900BF"/>
    <w:rsid w:val="5731524F"/>
    <w:rsid w:val="58DB0ABE"/>
    <w:rsid w:val="58EEEC35"/>
    <w:rsid w:val="5AD78B8D"/>
    <w:rsid w:val="5BCDC470"/>
    <w:rsid w:val="5C02BB56"/>
    <w:rsid w:val="5D8CAA09"/>
    <w:rsid w:val="605009F0"/>
    <w:rsid w:val="6098D9AC"/>
    <w:rsid w:val="6371C9F8"/>
    <w:rsid w:val="63C7BDEB"/>
    <w:rsid w:val="642D5E4A"/>
    <w:rsid w:val="646D5E7E"/>
    <w:rsid w:val="65E379DA"/>
    <w:rsid w:val="6AEC3650"/>
    <w:rsid w:val="6B8527F1"/>
    <w:rsid w:val="6BCA2CD6"/>
    <w:rsid w:val="6D810EB4"/>
    <w:rsid w:val="6F6CCB61"/>
    <w:rsid w:val="7110A61F"/>
    <w:rsid w:val="71C837E6"/>
    <w:rsid w:val="73C970F7"/>
    <w:rsid w:val="7432AF93"/>
    <w:rsid w:val="7677DEAB"/>
    <w:rsid w:val="79D71B2D"/>
    <w:rsid w:val="7B2BBB9B"/>
    <w:rsid w:val="7E3876E8"/>
    <w:rsid w:val="7ED8717A"/>
    <w:rsid w:val="7F30502A"/>
    <w:rsid w:val="7F4C8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3AFA4"/>
  <w15:docId w15:val="{FC0B1E5D-76E8-4C0E-A091-7C33518B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F0B88"/>
  </w:style>
  <w:style w:type="paragraph" w:styleId="Otsikko1">
    <w:name w:val="heading 1"/>
    <w:basedOn w:val="Normaali"/>
    <w:next w:val="Normaali"/>
    <w:link w:val="Otsikko1Char"/>
    <w:uiPriority w:val="9"/>
    <w:qFormat/>
    <w:rsid w:val="002F0B88"/>
    <w:pPr>
      <w:keepNext/>
      <w:keepLines/>
      <w:numPr>
        <w:numId w:val="2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F0B88"/>
    <w:pPr>
      <w:keepNext/>
      <w:keepLines/>
      <w:numPr>
        <w:ilvl w:val="1"/>
        <w:numId w:val="2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F0B88"/>
    <w:pPr>
      <w:keepNext/>
      <w:keepLines/>
      <w:numPr>
        <w:ilvl w:val="2"/>
        <w:numId w:val="2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F0B88"/>
    <w:pPr>
      <w:keepNext/>
      <w:keepLines/>
      <w:numPr>
        <w:ilvl w:val="3"/>
        <w:numId w:val="2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F0B88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F0B88"/>
    <w:pPr>
      <w:keepNext/>
      <w:keepLines/>
      <w:numPr>
        <w:ilvl w:val="5"/>
        <w:numId w:val="2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F0B88"/>
    <w:pPr>
      <w:keepNext/>
      <w:keepLines/>
      <w:numPr>
        <w:ilvl w:val="6"/>
        <w:numId w:val="2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F0B88"/>
    <w:pPr>
      <w:keepNext/>
      <w:keepLines/>
      <w:numPr>
        <w:ilvl w:val="7"/>
        <w:numId w:val="2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F0B88"/>
    <w:pPr>
      <w:keepNext/>
      <w:keepLines/>
      <w:numPr>
        <w:ilvl w:val="8"/>
        <w:numId w:val="2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85777"/>
    <w:pPr>
      <w:tabs>
        <w:tab w:val="center" w:pos="4819"/>
        <w:tab w:val="center" w:pos="5670"/>
        <w:tab w:val="center" w:pos="6804"/>
        <w:tab w:val="center" w:pos="7938"/>
        <w:tab w:val="center" w:pos="8505"/>
        <w:tab w:val="center" w:pos="8789"/>
        <w:tab w:val="center" w:pos="9072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85777"/>
  </w:style>
  <w:style w:type="paragraph" w:styleId="Alatunniste">
    <w:name w:val="footer"/>
    <w:basedOn w:val="Yltunniste"/>
    <w:link w:val="AlatunnisteChar"/>
    <w:unhideWhenUsed/>
    <w:rsid w:val="001D47EE"/>
    <w:rPr>
      <w:sz w:val="18"/>
    </w:rPr>
  </w:style>
  <w:style w:type="character" w:customStyle="1" w:styleId="AlatunnisteChar">
    <w:name w:val="Alatunniste Char"/>
    <w:basedOn w:val="Kappaleenoletusfontti"/>
    <w:link w:val="Alatunniste"/>
    <w:rsid w:val="001D47EE"/>
    <w:rPr>
      <w:sz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6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258E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next w:val="Normaali"/>
    <w:link w:val="LuettelokappaleChar"/>
    <w:uiPriority w:val="34"/>
    <w:qFormat/>
    <w:rsid w:val="001D47EE"/>
    <w:pPr>
      <w:ind w:left="720"/>
      <w:contextualSpacing/>
    </w:pPr>
  </w:style>
  <w:style w:type="paragraph" w:customStyle="1" w:styleId="Numeroitulista">
    <w:name w:val="Numeroitu lista"/>
    <w:basedOn w:val="Luettelokappale"/>
    <w:next w:val="Normaali"/>
    <w:link w:val="NumeroitulistaChar"/>
    <w:rsid w:val="00B1703A"/>
    <w:pPr>
      <w:numPr>
        <w:numId w:val="5"/>
      </w:numPr>
    </w:pPr>
  </w:style>
  <w:style w:type="paragraph" w:styleId="Numeroituluettelo">
    <w:name w:val="List Number"/>
    <w:basedOn w:val="Normaali"/>
    <w:uiPriority w:val="99"/>
    <w:semiHidden/>
    <w:unhideWhenUsed/>
    <w:rsid w:val="00B1703A"/>
    <w:pPr>
      <w:numPr>
        <w:numId w:val="3"/>
      </w:numPr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2F0B8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1D47EE"/>
  </w:style>
  <w:style w:type="character" w:customStyle="1" w:styleId="NumeroitulistaChar">
    <w:name w:val="Numeroitu lista Char"/>
    <w:basedOn w:val="LuettelokappaleChar"/>
    <w:link w:val="Numeroitulista"/>
    <w:rsid w:val="00B1703A"/>
  </w:style>
  <w:style w:type="paragraph" w:styleId="Eivli">
    <w:name w:val="No Spacing"/>
    <w:uiPriority w:val="1"/>
    <w:qFormat/>
    <w:rsid w:val="002F0B88"/>
    <w:pPr>
      <w:spacing w:after="0" w:line="240" w:lineRule="auto"/>
    </w:pPr>
  </w:style>
  <w:style w:type="character" w:customStyle="1" w:styleId="Otsikko2Char">
    <w:name w:val="Otsikko 2 Char"/>
    <w:basedOn w:val="Kappaleenoletusfontti"/>
    <w:link w:val="Otsikko2"/>
    <w:uiPriority w:val="9"/>
    <w:rsid w:val="002F0B8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2F0B88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Leipteksti">
    <w:name w:val="Body Text"/>
    <w:basedOn w:val="Normaali"/>
    <w:link w:val="LeiptekstiChar"/>
    <w:rsid w:val="00512141"/>
    <w:pPr>
      <w:spacing w:before="120" w:after="240" w:line="280" w:lineRule="exact"/>
      <w:ind w:left="1440"/>
    </w:pPr>
    <w:rPr>
      <w:rFonts w:eastAsia="Times New Roman" w:cs="Times New Roman"/>
      <w:szCs w:val="24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512141"/>
    <w:rPr>
      <w:rFonts w:eastAsia="Times New Roman" w:cs="Times New Roman"/>
      <w:szCs w:val="24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2F0B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F0B8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F0B8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F0B88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F0B88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F0B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F0B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F0B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ulukkoRuudukko">
    <w:name w:val="Table Grid"/>
    <w:basedOn w:val="Normaalitaulukko"/>
    <w:uiPriority w:val="39"/>
    <w:rsid w:val="00CB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2F0B88"/>
    <w:rPr>
      <w:color w:val="0000FF"/>
      <w:u w:val="single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2F0B8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F0B8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aotsikkoChar">
    <w:name w:val="Alaotsikko Char"/>
    <w:basedOn w:val="Kappaleenoletusfontti"/>
    <w:link w:val="Alaotsikko"/>
    <w:uiPriority w:val="11"/>
    <w:rsid w:val="002F0B88"/>
    <w:rPr>
      <w:color w:val="5A5A5A" w:themeColor="text1" w:themeTint="A5"/>
      <w:spacing w:val="10"/>
    </w:rPr>
  </w:style>
  <w:style w:type="character" w:styleId="Voimakas">
    <w:name w:val="Strong"/>
    <w:basedOn w:val="Kappaleenoletusfontti"/>
    <w:uiPriority w:val="22"/>
    <w:qFormat/>
    <w:rsid w:val="002F0B88"/>
    <w:rPr>
      <w:b/>
      <w:bCs/>
      <w:color w:val="000000" w:themeColor="text1"/>
    </w:rPr>
  </w:style>
  <w:style w:type="character" w:styleId="Korostus">
    <w:name w:val="Emphasis"/>
    <w:basedOn w:val="Kappaleenoletusfontti"/>
    <w:uiPriority w:val="20"/>
    <w:qFormat/>
    <w:rsid w:val="002F0B88"/>
    <w:rPr>
      <w:i/>
      <w:iCs/>
      <w:color w:val="auto"/>
    </w:rPr>
  </w:style>
  <w:style w:type="paragraph" w:styleId="Lainaus">
    <w:name w:val="Quote"/>
    <w:basedOn w:val="Normaali"/>
    <w:next w:val="Normaali"/>
    <w:link w:val="LainausChar"/>
    <w:uiPriority w:val="29"/>
    <w:qFormat/>
    <w:rsid w:val="002F0B8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2F0B88"/>
    <w:rPr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F0B8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F0B88"/>
    <w:rPr>
      <w:color w:val="000000" w:themeColor="text1"/>
      <w:shd w:val="clear" w:color="auto" w:fill="F2F2F2" w:themeFill="background1" w:themeFillShade="F2"/>
    </w:rPr>
  </w:style>
  <w:style w:type="character" w:styleId="Hienovarainenkorostus">
    <w:name w:val="Subtle Emphasis"/>
    <w:basedOn w:val="Kappaleenoletusfontti"/>
    <w:uiPriority w:val="19"/>
    <w:qFormat/>
    <w:rsid w:val="002F0B88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2F0B88"/>
    <w:rPr>
      <w:b/>
      <w:bCs/>
      <w:i/>
      <w:iCs/>
      <w:caps/>
    </w:rPr>
  </w:style>
  <w:style w:type="character" w:styleId="Hienovarainenviittaus">
    <w:name w:val="Subtle Reference"/>
    <w:basedOn w:val="Kappaleenoletusfontti"/>
    <w:uiPriority w:val="31"/>
    <w:qFormat/>
    <w:rsid w:val="002F0B88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2F0B88"/>
    <w:rPr>
      <w:b/>
      <w:bCs/>
      <w:smallCaps/>
      <w:u w:val="single"/>
    </w:rPr>
  </w:style>
  <w:style w:type="character" w:styleId="Kirjannimike">
    <w:name w:val="Book Title"/>
    <w:basedOn w:val="Kappaleenoletusfontti"/>
    <w:uiPriority w:val="33"/>
    <w:qFormat/>
    <w:rsid w:val="002F0B88"/>
    <w:rPr>
      <w:b w:val="0"/>
      <w:bCs w:val="0"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2F0B88"/>
    <w:pPr>
      <w:outlineLvl w:val="9"/>
    </w:pPr>
  </w:style>
  <w:style w:type="paragraph" w:styleId="Sisluet1">
    <w:name w:val="toc 1"/>
    <w:basedOn w:val="Normaali"/>
    <w:next w:val="Normaali"/>
    <w:autoRedefine/>
    <w:uiPriority w:val="39"/>
    <w:unhideWhenUsed/>
    <w:rsid w:val="006F4DFF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6F4DFF"/>
    <w:pPr>
      <w:spacing w:after="100"/>
      <w:ind w:left="220"/>
    </w:pPr>
  </w:style>
  <w:style w:type="character" w:styleId="Kommentinviite">
    <w:name w:val="annotation reference"/>
    <w:basedOn w:val="Kappaleenoletusfontti"/>
    <w:uiPriority w:val="99"/>
    <w:semiHidden/>
    <w:unhideWhenUsed/>
    <w:rsid w:val="00112B1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12B1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12B1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12B1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12B1C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0C02E2"/>
    <w:pPr>
      <w:spacing w:after="0" w:line="240" w:lineRule="auto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C1CF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C1CFD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9C1CFD"/>
    <w:rPr>
      <w:vertAlign w:val="superscript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72542"/>
    <w:rPr>
      <w:color w:val="605E5C"/>
      <w:shd w:val="clear" w:color="auto" w:fill="E1DFDD"/>
    </w:rPr>
  </w:style>
  <w:style w:type="character" w:styleId="Maininta">
    <w:name w:val="Mention"/>
    <w:basedOn w:val="Kappaleenoletusfontti"/>
    <w:uiPriority w:val="99"/>
    <w:unhideWhenUsed/>
    <w:rsid w:val="00531D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ansallisarkisto.fi/-/yksityisarkistojen-kansallisen-hankintapolitiikan-periaatteet-on-paivitett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finlex.fi/fi/lainsaadanto/2025/509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lex.fi/fi/lainsaadanto/1994/83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kansallisarkisto.fi/documents/141232930/151627847/Yksityisarkistojen+seulontaohje.pdf/885caf9c-60c7-635b-2058-6607fda3318c/Yksityisarkistojen+seulontaohje.pdf?t=1677588627978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ansallisarkisto.fi/documents/141232930/149322637/Arvonm%C3%A4%C3%A4ritys-+ja+seulontapolitiikka+versio+1.6..pdf/85ccdc33-69d5-5abe-79ca-422809586ec9/Arvonm%C3%A4%C3%A4ritys-+ja+seulontapolitiikka+versio+1.6..pdf?t=1675762650093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33F568D1BD44AB4743CE4855534B1" ma:contentTypeVersion="27" ma:contentTypeDescription="Luo uusi asiakirja." ma:contentTypeScope="" ma:versionID="f066c81380eb9907030102584ba74e76">
  <xsd:schema xmlns:xsd="http://www.w3.org/2001/XMLSchema" xmlns:xs="http://www.w3.org/2001/XMLSchema" xmlns:p="http://schemas.microsoft.com/office/2006/metadata/properties" xmlns:ns2="b7dc2944-ebd1-45f7-8c5c-dea3bbd599f0" xmlns:ns3="7e6987a7-319a-4ebe-b2a3-64a1f1be5333" targetNamespace="http://schemas.microsoft.com/office/2006/metadata/properties" ma:root="true" ma:fieldsID="ff188888823bba414e80b26c5475a0ae" ns2:_="" ns3:_="">
    <xsd:import namespace="b7dc2944-ebd1-45f7-8c5c-dea3bbd599f0"/>
    <xsd:import namespace="7e6987a7-319a-4ebe-b2a3-64a1f1be5333"/>
    <xsd:element name="properties">
      <xsd:complexType>
        <xsd:sequence>
          <xsd:element name="documentManagement">
            <xsd:complexType>
              <xsd:all>
                <xsd:element ref="ns2:Siirt_x00e4_j_x00e4_" minOccurs="0"/>
                <xsd:element ref="ns2:Siirt_x00e4_j_x00e4_ntyyppi" minOccurs="0"/>
                <xsd:element ref="ns2:Siirtotyyppi" minOccurs="0"/>
                <xsd:element ref="ns2:Haku" minOccurs="0"/>
                <xsd:element ref="ns2:Lis_x00e4_tietoja" minOccurs="0"/>
                <xsd:element ref="ns2:Tekninentunniste" minOccurs="0"/>
                <xsd:element ref="ns2:Etsi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hjeenlaatijataivastuuhenkil_x00f6_" minOccurs="0"/>
                <xsd:element ref="ns2:Liittyv_x00e4_j_x00e4_rjestelm_x00e4_" minOccurs="0"/>
                <xsd:element ref="ns2:Linkkiliittyv_x00e4__x00e4_nohjeeseen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c2944-ebd1-45f7-8c5c-dea3bbd599f0" elementFormDefault="qualified">
    <xsd:import namespace="http://schemas.microsoft.com/office/2006/documentManagement/types"/>
    <xsd:import namespace="http://schemas.microsoft.com/office/infopath/2007/PartnerControls"/>
    <xsd:element name="Siirt_x00e4_j_x00e4_" ma:index="5" nillable="true" ma:displayName="Siirtäjä" ma:internalName="Siirt_x00e4_j_x00e4_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petus- ja kulttuuriministeriö"/>
                        <xsd:enumeration value="Verohallinto"/>
                        <xsd:enumeration value="Aluehallintovirasto"/>
                        <xsd:enumeration value="Työ- ja elinkeinoministeriö"/>
                        <xsd:enumeration value="Siun sote"/>
                        <xsd:enumeration value="Mannerheimin lastensuojeluliitto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iirt_x00e4_j_x00e4_ntyyppi" ma:index="6" nillable="true" ma:displayName="Siirtäjän tyyppi" ma:internalName="Siirt_x00e4_j_x00e4_ntyyppi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ltionhallinto"/>
                        <xsd:enumeration value="Muu julkishallinto"/>
                        <xsd:enumeration value="Yksityisarkisto"/>
                        <xsd:enumeration value="Hyvinvointialu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iirtotyyppi" ma:index="7" nillable="true" ma:displayName="Siirtotyyppi" ma:format="Dropdown" ma:internalName="Siirtotyyppi" ma:readOnly="false">
      <xsd:simpleType>
        <xsd:union memberTypes="dms:Text">
          <xsd:simpleType>
            <xsd:restriction base="dms:Choice">
              <xsd:enumeration value="Analoginen"/>
              <xsd:enumeration value="Digitaalinen"/>
              <xsd:enumeration value="Valinta 3"/>
            </xsd:restriction>
          </xsd:simpleType>
        </xsd:union>
      </xsd:simpleType>
    </xsd:element>
    <xsd:element name="Haku" ma:index="8" nillable="true" ma:displayName="Haku" ma:internalName="Haku" ma:readOnly="false" ma:showField="Title">
      <xsd:simpleType>
        <xsd:restriction base="dms:Lookup"/>
      </xsd:simpleType>
    </xsd:element>
    <xsd:element name="Lis_x00e4_tietoja" ma:index="9" nillable="true" ma:displayName="Lisätiedot" ma:description="Sisältää esimerkkejä raportteja erilaisista virheilmoituksista" ma:internalName="Lis_x00e4_tietoja" ma:readOnly="false">
      <xsd:simpleType>
        <xsd:restriction base="dms:Note">
          <xsd:maxLength value="255"/>
        </xsd:restriction>
      </xsd:simpleType>
    </xsd:element>
    <xsd:element name="Tekninentunniste" ma:index="10" nillable="true" ma:displayName="Tekninen tunniste" ma:description="AHAA:n aineistokokonaisuuden tunniste." ma:internalName="Tekninentunniste" ma:readOnly="false">
      <xsd:simpleType>
        <xsd:restriction base="dms:Text">
          <xsd:maxLength value="255"/>
        </xsd:restriction>
      </xsd:simpleType>
    </xsd:element>
    <xsd:element name="Etsi" ma:index="11" nillable="true" ma:displayName="Etsi" ma:list="{3ee07187-c7b9-4b1f-a2f9-431a3d51f7de}" ma:internalName="Etsi" ma:readOnly="false" ma:showField="Title">
      <xsd:simpleType>
        <xsd:restriction base="dms:Lookup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983c08-80de-4da5-8643-08952c55be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Ohjeenlaatijataivastuuhenkil_x00f6_" ma:index="21" nillable="true" ma:displayName="Ohjeen laatija tai vastuuhenkilö" ma:list="UserInfo" ma:SharePointGroup="0" ma:internalName="Ohjeenlaatijataivastuuhenkil_x00f6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ittyv_x00e4_j_x00e4_rjestelm_x00e4_" ma:index="22" nillable="true" ma:displayName="Linkki järjestelmään tai työkaluun " ma:format="Image" ma:internalName="Liittyv_x00e4_j_x00e4_rjestelm_x00e4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kiliittyv_x00e4__x00e4_nohjeeseen" ma:index="23" nillable="true" ma:displayName="Linkki liittyvään ohjeeseen" ma:format="Hyperlink" ma:internalName="Linkkiliittyv_x00e4__x00e4_nohjeesee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987a7-319a-4ebe-b2a3-64a1f1be533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4925946-6f2a-464f-9bf2-0e050fd0c8c5}" ma:internalName="TaxCatchAll" ma:showField="CatchAllData" ma:web="7e6987a7-319a-4ebe-b2a3-64a1f1be5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dc2944-ebd1-45f7-8c5c-dea3bbd599f0">
      <Terms xmlns="http://schemas.microsoft.com/office/infopath/2007/PartnerControls"/>
    </lcf76f155ced4ddcb4097134ff3c332f>
    <Tekninentunniste xmlns="b7dc2944-ebd1-45f7-8c5c-dea3bbd599f0" xsi:nil="true"/>
    <Siirt_x00e4_j_x00e4_ntyyppi xmlns="b7dc2944-ebd1-45f7-8c5c-dea3bbd599f0" xsi:nil="true"/>
    <Etsi xmlns="b7dc2944-ebd1-45f7-8c5c-dea3bbd599f0" xsi:nil="true"/>
    <Liittyv_x00e4_j_x00e4_rjestelm_x00e4_ xmlns="b7dc2944-ebd1-45f7-8c5c-dea3bbd599f0">
      <Url xsi:nil="true"/>
      <Description xsi:nil="true"/>
    </Liittyv_x00e4_j_x00e4_rjestelm_x00e4_>
    <TaxCatchAll xmlns="7e6987a7-319a-4ebe-b2a3-64a1f1be5333" xsi:nil="true"/>
    <Linkkiliittyv_x00e4__x00e4_nohjeeseen xmlns="b7dc2944-ebd1-45f7-8c5c-dea3bbd599f0">
      <Url xsi:nil="true"/>
      <Description xsi:nil="true"/>
    </Linkkiliittyv_x00e4__x00e4_nohjeeseen>
    <Siirtotyyppi xmlns="b7dc2944-ebd1-45f7-8c5c-dea3bbd599f0" xsi:nil="true"/>
    <Siirt_x00e4_j_x00e4_ xmlns="b7dc2944-ebd1-45f7-8c5c-dea3bbd599f0" xsi:nil="true"/>
    <Lis_x00e4_tietoja xmlns="b7dc2944-ebd1-45f7-8c5c-dea3bbd599f0" xsi:nil="true"/>
    <Haku xmlns="b7dc2944-ebd1-45f7-8c5c-dea3bbd599f0" xsi:nil="true"/>
    <Ohjeenlaatijataivastuuhenkil_x00f6_ xmlns="b7dc2944-ebd1-45f7-8c5c-dea3bbd599f0">
      <UserInfo>
        <DisplayName/>
        <AccountId xsi:nil="true"/>
        <AccountType/>
      </UserInfo>
    </Ohjeenlaatijataivastuuhenkil_x00f6_>
  </documentManagement>
</p:properties>
</file>

<file path=customXml/itemProps1.xml><?xml version="1.0" encoding="utf-8"?>
<ds:datastoreItem xmlns:ds="http://schemas.openxmlformats.org/officeDocument/2006/customXml" ds:itemID="{06AC7061-24A1-4716-9B91-205AB12EE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A3B5F-17C6-4F74-8557-161A98676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267441-1282-4621-A36F-01D08ACB9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c2944-ebd1-45f7-8c5c-dea3bbd599f0"/>
    <ds:schemaRef ds:uri="7e6987a7-319a-4ebe-b2a3-64a1f1be5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E17AA-454C-40D2-9683-2A21C91E3FCD}">
  <ds:schemaRefs>
    <ds:schemaRef ds:uri="http://purl.org/dc/dcmitype/"/>
    <ds:schemaRef ds:uri="7e6987a7-319a-4ebe-b2a3-64a1f1be5333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7dc2944-ebd1-45f7-8c5c-dea3bbd599f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1550</Words>
  <Characters>12564</Characters>
  <Application>Microsoft Office Word</Application>
  <DocSecurity>0</DocSecurity>
  <Lines>104</Lines>
  <Paragraphs>28</Paragraphs>
  <ScaleCrop>false</ScaleCrop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Puranen Meri (KA)</dc:creator>
  <cp:keywords/>
  <cp:lastModifiedBy>Puranen Meri (KA)</cp:lastModifiedBy>
  <cp:revision>2</cp:revision>
  <dcterms:created xsi:type="dcterms:W3CDTF">2026-02-11T08:29:00Z</dcterms:created>
  <dcterms:modified xsi:type="dcterms:W3CDTF">2026-02-11T08:29:00Z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0x0101007F833F568D1BD44AB4743CE4855534B1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